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_GB2312" w:eastAsia="方正小标宋简体" w:cs="仿宋_GB2312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z w:val="40"/>
          <w:szCs w:val="40"/>
        </w:rPr>
        <w:t>我省行业担任中注协新一届理事、监事、</w:t>
      </w:r>
    </w:p>
    <w:p>
      <w:pPr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40"/>
        </w:rPr>
        <w:t>专门（专业）委员会委员名单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idowControl w:val="0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宋体"/>
          <w:kern w:val="0"/>
          <w:sz w:val="28"/>
          <w:szCs w:val="28"/>
        </w:rPr>
        <w:t>中注协第二届监事会副监事长（共1人）</w:t>
      </w:r>
    </w:p>
    <w:p>
      <w:pPr>
        <w:ind w:left="1274" w:hanging="1273" w:hangingChars="3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郭少元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广东中天粤会计师事务所（特殊普通合伙）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二、中注协第七届理事会常务理事（共3人）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穆慧姝  广东省注册会计师协会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俞善敖  德勤华永会计师事务所（特殊普通合伙）深圳分所</w:t>
      </w:r>
    </w:p>
    <w:p>
      <w:pPr>
        <w:ind w:left="1275" w:leftChars="-10" w:hanging="1296" w:hangingChars="40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聂铁良  广东中职信会计师事务所（特殊普通合伙）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三、中注协第七届理事会理事（共14人）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穆慧姝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广东省注册会计师协会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陈海防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致同会计师事务所（特殊普通合伙）广州分所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毕马威华振会计师事务所（特殊普通合伙）广州分所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聂铁良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广东中职信会计师事务所（特殊普通合伙）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曾健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广东岭南智华会计师事务所（特殊普通合伙）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胡建波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大华会计师事务所（特殊普通合伙）珠海分所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赖冻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汕头市汕特会计师事务所有限公司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邓中青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惠州惠正青华会计师事务所（普通合伙）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俞善敖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德勤华永会计师事务所（特殊普通合伙）深圳分所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深圳市注册会计师协会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刘洛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中喜会计师事务所(特殊普通合伙)深圳分所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李建伟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大华会计师事务所(特殊普通合伙）深圳分所 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谢枫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安永华明会计师事务所(特殊普通合伙) 深圳分所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杨步湘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鹏盛会计师事务所（特殊普通合伙）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</w:p>
    <w:p>
      <w:pPr>
        <w:widowControl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四、中注协专门（专业）委员会委员（共7人）</w:t>
      </w:r>
    </w:p>
    <w:p>
      <w:pPr>
        <w:widowControl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会员管理与服务委员会</w:t>
      </w:r>
    </w:p>
    <w:p>
      <w:pPr>
        <w:ind w:left="1274" w:hanging="1273" w:hangingChars="3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穆慧姝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广东省注册会计师协会</w:t>
      </w:r>
    </w:p>
    <w:p>
      <w:pPr>
        <w:widowControl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审计准则委员会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俞善敖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德勤华永会计师事务所（特殊普通合伙）深圳分所</w:t>
      </w:r>
    </w:p>
    <w:p>
      <w:pPr>
        <w:widowControl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惩戒委员会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深圳市注册会计师协会</w:t>
      </w:r>
    </w:p>
    <w:p>
      <w:pPr>
        <w:widowControl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行业人才工作委员会</w:t>
      </w:r>
    </w:p>
    <w:p>
      <w:pPr>
        <w:widowControl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聂铁良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广东中职信会计师事务所（特殊普通合伙）</w:t>
      </w:r>
    </w:p>
    <w:p>
      <w:pPr>
        <w:widowControl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中小会计师事务所委员会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谢园保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广东诚安信会计师事务所（特殊普通合伙）</w:t>
      </w:r>
    </w:p>
    <w:p>
      <w:pPr>
        <w:widowControl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申诉委员会</w:t>
      </w:r>
    </w:p>
    <w:p>
      <w:pPr>
        <w:ind w:left="1274" w:hanging="1273" w:hanging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陈韵桦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广东中职信会计师事务所（特殊普通合伙）</w:t>
      </w:r>
    </w:p>
    <w:p>
      <w:pPr>
        <w:widowControl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法律与权益维护委员会</w:t>
      </w:r>
      <w:bookmarkStart w:id="0" w:name="_GoBack"/>
      <w:bookmarkEnd w:id="0"/>
    </w:p>
    <w:p>
      <w:pPr>
        <w:ind w:left="1274" w:hanging="1273" w:hangingChars="398"/>
      </w:pPr>
      <w:r>
        <w:rPr>
          <w:rFonts w:hint="eastAsia" w:ascii="仿宋_GB2312" w:eastAsia="仿宋_GB2312"/>
          <w:sz w:val="32"/>
          <w:szCs w:val="32"/>
        </w:rPr>
        <w:t>杨光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深圳日浩会计师事务所（普通合伙）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GZmMDNmYmU5MjdlZjM2NjdkYWZmMzkyYmRjNDgifQ=="/>
  </w:docVars>
  <w:rsids>
    <w:rsidRoot w:val="00000000"/>
    <w:rsid w:val="211D3C49"/>
    <w:rsid w:val="218A4898"/>
    <w:rsid w:val="27311997"/>
    <w:rsid w:val="32286E66"/>
    <w:rsid w:val="4CA3178D"/>
    <w:rsid w:val="4E653385"/>
    <w:rsid w:val="50221A2B"/>
    <w:rsid w:val="538A1168"/>
    <w:rsid w:val="5647138F"/>
    <w:rsid w:val="5A383867"/>
    <w:rsid w:val="5B1161A0"/>
    <w:rsid w:val="5FDD6F61"/>
    <w:rsid w:val="62D34A1B"/>
    <w:rsid w:val="682D1AA8"/>
    <w:rsid w:val="75D7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2023-11-08T01:06:00Z</dcterms:created>
  <dc:creator>Administrator</dc:creator>
  <cp:lastModifiedBy>朱怡豪</cp:lastModifiedBy>
  <dcterms:modified xsi:type="dcterms:W3CDTF">2023-12-08T10:08:54Z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73BB7CBBFCB24854B2BABC5F4928EDB1_12</vt:lpwstr>
  </property>
</Properties>
</file>