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《广东省注册会计师协会非执业会员继续教育实施办法（征求意见稿）》</w:t>
      </w:r>
      <w:r>
        <w:rPr>
          <w:rFonts w:hint="eastAsia" w:ascii="方正小标宋简体" w:hAnsi="方正小标宋简体" w:eastAsia="方正小标宋简体" w:cs="方正小标宋简体"/>
          <w:sz w:val="44"/>
          <w:szCs w:val="44"/>
        </w:rPr>
        <w:t>起草说明</w:t>
      </w:r>
    </w:p>
    <w:p>
      <w:pPr>
        <w:ind w:firstLine="640" w:firstLineChars="200"/>
        <w:rPr>
          <w:rFonts w:hint="eastAsia"/>
        </w:rPr>
      </w:pPr>
    </w:p>
    <w:p>
      <w:pPr>
        <w:ind w:firstLine="640" w:firstLineChars="200"/>
        <w:rPr>
          <w:rFonts w:hint="eastAsia"/>
        </w:rPr>
      </w:pPr>
      <w:r>
        <w:rPr>
          <w:rFonts w:hint="eastAsia"/>
        </w:rPr>
        <w:t>为</w:t>
      </w:r>
      <w:r>
        <w:rPr>
          <w:rFonts w:hint="eastAsia"/>
          <w:lang w:val="en-US" w:eastAsia="zh-CN"/>
        </w:rPr>
        <w:t>确保</w:t>
      </w:r>
      <w:r>
        <w:rPr>
          <w:rFonts w:hint="eastAsia"/>
          <w:lang w:eastAsia="zh-CN"/>
        </w:rPr>
        <w:t>我省非执业会员</w:t>
      </w:r>
      <w:r>
        <w:rPr>
          <w:rFonts w:hint="eastAsia"/>
          <w:lang w:val="en-US" w:eastAsia="zh-CN"/>
        </w:rPr>
        <w:t>获得高质量的</w:t>
      </w:r>
      <w:r>
        <w:rPr>
          <w:rFonts w:hint="eastAsia"/>
        </w:rPr>
        <w:t>继续教育，</w:t>
      </w:r>
      <w:r>
        <w:rPr>
          <w:rFonts w:hint="eastAsia"/>
          <w:lang w:val="en-US" w:eastAsia="zh-CN"/>
        </w:rPr>
        <w:t>保持和提升专业胜任</w:t>
      </w:r>
      <w:r>
        <w:rPr>
          <w:rFonts w:hint="eastAsia"/>
          <w:lang w:eastAsia="zh-CN"/>
        </w:rPr>
        <w:t>能力</w:t>
      </w:r>
      <w:r>
        <w:rPr>
          <w:rFonts w:hint="eastAsia"/>
        </w:rPr>
        <w:t>，根据《</w:t>
      </w:r>
      <w:r>
        <w:rPr>
          <w:rFonts w:hint="eastAsia"/>
          <w:lang w:eastAsia="zh-CN"/>
        </w:rPr>
        <w:t>中国注册会计师协会非执业会员</w:t>
      </w:r>
      <w:r>
        <w:rPr>
          <w:rFonts w:hint="eastAsia"/>
        </w:rPr>
        <w:t>继续教育</w:t>
      </w:r>
      <w:r>
        <w:rPr>
          <w:rFonts w:hint="eastAsia"/>
          <w:lang w:eastAsia="zh-CN"/>
        </w:rPr>
        <w:t>制度</w:t>
      </w:r>
      <w:r>
        <w:rPr>
          <w:rFonts w:hint="eastAsia"/>
        </w:rPr>
        <w:t>》，结合我省实际，我们起草了《</w:t>
      </w:r>
      <w:r>
        <w:rPr>
          <w:rFonts w:hint="eastAsia"/>
          <w:lang w:eastAsia="zh-CN"/>
        </w:rPr>
        <w:t>广东</w:t>
      </w:r>
      <w:r>
        <w:rPr>
          <w:rFonts w:hint="eastAsia"/>
        </w:rPr>
        <w:t>省</w:t>
      </w:r>
      <w:r>
        <w:rPr>
          <w:rFonts w:hint="eastAsia"/>
          <w:highlight w:val="none"/>
        </w:rPr>
        <w:t>注册会计师协会</w:t>
      </w:r>
      <w:r>
        <w:rPr>
          <w:rFonts w:hint="eastAsia"/>
        </w:rPr>
        <w:t>非执业会员继续教育实施办法</w:t>
      </w:r>
      <w:bookmarkStart w:id="0" w:name="_GoBack"/>
      <w:bookmarkEnd w:id="0"/>
      <w:r>
        <w:rPr>
          <w:rFonts w:hint="eastAsia"/>
        </w:rPr>
        <w:t>》(征求意见稿</w:t>
      </w:r>
      <w:r>
        <w:rPr>
          <w:rFonts w:hint="eastAsia"/>
          <w:lang w:eastAsia="zh-CN"/>
        </w:rPr>
        <w:t>，</w:t>
      </w:r>
      <w:r>
        <w:rPr>
          <w:rFonts w:hint="eastAsia"/>
        </w:rPr>
        <w:t>以下简称《办法》)。现对《办法》说明如下:</w:t>
      </w:r>
    </w:p>
    <w:p>
      <w:pPr>
        <w:ind w:firstLine="640" w:firstLineChars="200"/>
        <w:rPr>
          <w:rFonts w:hint="default" w:ascii="黑体" w:hAnsi="黑体" w:eastAsia="黑体" w:cs="黑体"/>
          <w:lang w:val="en-US" w:eastAsia="zh-CN"/>
        </w:rPr>
      </w:pPr>
      <w:r>
        <w:rPr>
          <w:rFonts w:hint="eastAsia" w:ascii="黑体" w:hAnsi="黑体" w:eastAsia="黑体" w:cs="黑体"/>
        </w:rPr>
        <w:t>一、起草目的</w:t>
      </w:r>
      <w:r>
        <w:rPr>
          <w:rFonts w:hint="eastAsia" w:ascii="黑体" w:hAnsi="黑体" w:eastAsia="黑体" w:cs="黑体"/>
          <w:lang w:val="en-US" w:eastAsia="zh-CN"/>
        </w:rPr>
        <w:tab/>
      </w:r>
      <w:r>
        <w:rPr>
          <w:rFonts w:hint="eastAsia" w:ascii="黑体" w:hAnsi="黑体" w:eastAsia="黑体" w:cs="黑体"/>
          <w:lang w:val="en-US" w:eastAsia="zh-CN"/>
        </w:rPr>
        <w:tab/>
      </w:r>
      <w:r>
        <w:rPr>
          <w:rFonts w:hint="eastAsia" w:ascii="黑体" w:hAnsi="黑体" w:eastAsia="黑体" w:cs="黑体"/>
          <w:lang w:val="en-US" w:eastAsia="zh-CN"/>
        </w:rPr>
        <w:tab/>
      </w:r>
      <w:r>
        <w:rPr>
          <w:rFonts w:hint="eastAsia" w:ascii="黑体" w:hAnsi="黑体" w:eastAsia="黑体" w:cs="黑体"/>
          <w:lang w:val="en-US" w:eastAsia="zh-CN"/>
        </w:rPr>
        <w:tab/>
      </w:r>
      <w:r>
        <w:rPr>
          <w:rFonts w:hint="eastAsia" w:ascii="黑体" w:hAnsi="黑体" w:eastAsia="黑体" w:cs="黑体"/>
          <w:lang w:val="en-US" w:eastAsia="zh-CN"/>
        </w:rPr>
        <w:tab/>
      </w:r>
      <w:r>
        <w:rPr>
          <w:rFonts w:hint="eastAsia" w:ascii="黑体" w:hAnsi="黑体" w:eastAsia="黑体" w:cs="黑体"/>
          <w:lang w:val="en-US" w:eastAsia="zh-CN"/>
        </w:rPr>
        <w:tab/>
      </w:r>
      <w:r>
        <w:rPr>
          <w:rFonts w:hint="eastAsia" w:ascii="黑体" w:hAnsi="黑体" w:eastAsia="黑体" w:cs="黑体"/>
          <w:lang w:val="en-US" w:eastAsia="zh-CN"/>
        </w:rPr>
        <w:tab/>
      </w:r>
      <w:r>
        <w:rPr>
          <w:rFonts w:hint="eastAsia" w:ascii="黑体" w:hAnsi="黑体" w:eastAsia="黑体" w:cs="黑体"/>
          <w:lang w:val="en-US" w:eastAsia="zh-CN"/>
        </w:rPr>
        <w:tab/>
      </w:r>
      <w:r>
        <w:rPr>
          <w:rFonts w:hint="eastAsia" w:ascii="黑体" w:hAnsi="黑体" w:eastAsia="黑体" w:cs="黑体"/>
          <w:lang w:val="en-US" w:eastAsia="zh-CN"/>
        </w:rPr>
        <w:tab/>
      </w:r>
      <w:r>
        <w:rPr>
          <w:rFonts w:hint="eastAsia" w:ascii="黑体" w:hAnsi="黑体" w:eastAsia="黑体" w:cs="黑体"/>
          <w:lang w:val="en-US" w:eastAsia="zh-CN"/>
        </w:rPr>
        <w:tab/>
      </w:r>
      <w:r>
        <w:rPr>
          <w:rFonts w:hint="eastAsia" w:ascii="黑体" w:hAnsi="黑体" w:eastAsia="黑体" w:cs="黑体"/>
          <w:lang w:val="en-US" w:eastAsia="zh-CN"/>
        </w:rPr>
        <w:tab/>
      </w:r>
      <w:r>
        <w:rPr>
          <w:rFonts w:hint="eastAsia" w:ascii="黑体" w:hAnsi="黑体" w:eastAsia="黑体" w:cs="黑体"/>
          <w:lang w:val="en-US" w:eastAsia="zh-CN"/>
        </w:rPr>
        <w:tab/>
      </w:r>
    </w:p>
    <w:p>
      <w:pPr>
        <w:ind w:firstLine="643" w:firstLineChars="200"/>
        <w:rPr>
          <w:rFonts w:hint="eastAsia"/>
          <w:lang w:eastAsia="zh-CN"/>
        </w:rPr>
      </w:pPr>
      <w:r>
        <w:rPr>
          <w:rFonts w:hint="eastAsia" w:ascii="楷体_GB2312" w:hAnsi="楷体_GB2312" w:eastAsia="楷体_GB2312" w:cs="楷体_GB2312"/>
          <w:b/>
          <w:bCs/>
          <w:sz w:val="32"/>
          <w:szCs w:val="32"/>
          <w:lang w:eastAsia="zh-CN"/>
        </w:rPr>
        <w:t>一是贯彻落实《中国注册会计师协会非执业会员继续教育制度》以及国办发30号文要求，需要加强非执业会员继续教育工作。</w:t>
      </w:r>
      <w:r>
        <w:rPr>
          <w:rFonts w:hint="eastAsia"/>
          <w:lang w:eastAsia="zh-CN"/>
        </w:rPr>
        <w:t>8月23日，国务院办公厅印发《关于进一步规范财务审计秩序 促进注册会计师行业健康发展的意见》（以下简称国办发30号文）指出要“加强注册会计师专业培训教育”、“持续保持和强化注册会计师专业胜任能力和职业道德操守，提升审计质量”，对加强行业继续教育工作提出了新要求。新《中国注册会计师协会非执业会员继续教育制度》提出各地方注协可参照制定本地区实施办法。为贯彻落实继续教育工作要求，进一步规范、加强全省非执业会员继续教育工作，我们认为有必要制定我省非执业会员继续教育实施办法。</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楷体_GB2312" w:hAnsi="楷体_GB2312" w:eastAsia="楷体_GB2312" w:cs="楷体_GB2312"/>
          <w:b/>
          <w:bCs/>
          <w:sz w:val="32"/>
          <w:szCs w:val="32"/>
        </w:rPr>
        <w:t>二是适应</w:t>
      </w:r>
      <w:r>
        <w:rPr>
          <w:rFonts w:hint="eastAsia" w:ascii="楷体_GB2312" w:hAnsi="楷体_GB2312" w:eastAsia="楷体_GB2312" w:cs="楷体_GB2312"/>
          <w:b/>
          <w:bCs/>
          <w:sz w:val="32"/>
          <w:szCs w:val="32"/>
          <w:lang w:eastAsia="zh-CN"/>
        </w:rPr>
        <w:t>新时代</w:t>
      </w:r>
      <w:r>
        <w:rPr>
          <w:rFonts w:hint="eastAsia" w:ascii="楷体_GB2312" w:hAnsi="楷体_GB2312" w:eastAsia="楷体_GB2312" w:cs="楷体_GB2312"/>
          <w:b/>
          <w:bCs/>
          <w:sz w:val="32"/>
          <w:szCs w:val="32"/>
        </w:rPr>
        <w:t>经济社会发展新要求</w:t>
      </w:r>
      <w:r>
        <w:rPr>
          <w:rFonts w:hint="eastAsia" w:ascii="楷体_GB2312" w:hAnsi="楷体_GB2312" w:eastAsia="楷体_GB2312" w:cs="楷体_GB2312"/>
          <w:b/>
          <w:bCs/>
          <w:sz w:val="32"/>
          <w:szCs w:val="32"/>
          <w:lang w:eastAsia="zh-CN"/>
        </w:rPr>
        <w:t>，需要加强非执业会员继续教育工作。</w:t>
      </w:r>
      <w:r>
        <w:rPr>
          <w:rFonts w:hint="eastAsia" w:ascii="仿宋_GB2312" w:eastAsia="仿宋_GB2312"/>
          <w:sz w:val="32"/>
          <w:szCs w:val="32"/>
        </w:rPr>
        <w:t>非执业会员是我省行业人才队伍的重要组成部分，目前，全省非执业会员1</w:t>
      </w:r>
      <w:r>
        <w:rPr>
          <w:rFonts w:hint="eastAsia"/>
          <w:sz w:val="32"/>
          <w:szCs w:val="32"/>
          <w:lang w:val="en-US" w:eastAsia="zh-CN"/>
        </w:rPr>
        <w:t>.</w:t>
      </w:r>
      <w:r>
        <w:rPr>
          <w:rFonts w:hint="eastAsia" w:ascii="仿宋_GB2312" w:eastAsia="仿宋_GB2312"/>
          <w:sz w:val="32"/>
          <w:szCs w:val="32"/>
        </w:rPr>
        <w:t>4</w:t>
      </w:r>
      <w:r>
        <w:rPr>
          <w:rFonts w:hint="eastAsia"/>
          <w:sz w:val="32"/>
          <w:szCs w:val="32"/>
          <w:lang w:eastAsia="zh-CN"/>
        </w:rPr>
        <w:t>万</w:t>
      </w:r>
      <w:r>
        <w:rPr>
          <w:rFonts w:hint="eastAsia" w:ascii="仿宋_GB2312" w:eastAsia="仿宋_GB2312"/>
          <w:sz w:val="32"/>
          <w:szCs w:val="32"/>
        </w:rPr>
        <w:t>人，广泛分布在各类企事业单位和行政机关、社会团体等组织中，是引导资源合理配置、维护市场经济秩序、促进经济社会持续健康发展的重要力量。继续教育是非执业会员优化知识结构、增强创新能力、提高专业水平的有效途径。为适应经济社会的发展和</w:t>
      </w:r>
      <w:r>
        <w:rPr>
          <w:rFonts w:hint="eastAsia"/>
          <w:sz w:val="32"/>
          <w:szCs w:val="32"/>
          <w:lang w:eastAsia="zh-CN"/>
        </w:rPr>
        <w:t>行业</w:t>
      </w:r>
      <w:r>
        <w:rPr>
          <w:rFonts w:hint="eastAsia" w:ascii="仿宋_GB2312" w:eastAsia="仿宋_GB2312"/>
          <w:sz w:val="32"/>
          <w:szCs w:val="32"/>
        </w:rPr>
        <w:t>人才队伍建设的要求，</w:t>
      </w:r>
      <w:r>
        <w:rPr>
          <w:rFonts w:hint="eastAsia" w:ascii="仿宋_GB2312" w:eastAsia="仿宋_GB2312"/>
          <w:sz w:val="32"/>
          <w:szCs w:val="32"/>
          <w:lang w:eastAsia="zh-CN"/>
        </w:rPr>
        <w:t>我们认为有必要</w:t>
      </w:r>
      <w:r>
        <w:rPr>
          <w:rFonts w:hint="eastAsia" w:ascii="仿宋_GB2312" w:eastAsia="仿宋_GB2312"/>
          <w:sz w:val="32"/>
          <w:szCs w:val="32"/>
        </w:rPr>
        <w:t>根据新的形势进一步研究制定</w:t>
      </w:r>
      <w:r>
        <w:rPr>
          <w:rFonts w:hint="eastAsia" w:ascii="仿宋_GB2312" w:eastAsia="仿宋_GB2312"/>
          <w:sz w:val="32"/>
          <w:szCs w:val="32"/>
          <w:lang w:eastAsia="zh-CN"/>
        </w:rPr>
        <w:t>我省</w:t>
      </w:r>
      <w:r>
        <w:rPr>
          <w:rFonts w:hint="eastAsia" w:ascii="仿宋_GB2312" w:eastAsia="仿宋_GB2312"/>
          <w:sz w:val="32"/>
          <w:szCs w:val="32"/>
        </w:rPr>
        <w:t>非执业会员继续教育实施办法。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rPr>
        <w:t>三是</w:t>
      </w:r>
      <w:r>
        <w:rPr>
          <w:rFonts w:hint="eastAsia" w:ascii="楷体_GB2312" w:hAnsi="楷体_GB2312" w:eastAsia="楷体_GB2312" w:cs="楷体_GB2312"/>
          <w:b/>
          <w:bCs/>
          <w:sz w:val="32"/>
          <w:szCs w:val="32"/>
          <w:lang w:eastAsia="zh-CN"/>
        </w:rPr>
        <w:t>面对非执业会员</w:t>
      </w:r>
      <w:r>
        <w:rPr>
          <w:rFonts w:hint="eastAsia" w:ascii="楷体_GB2312" w:hAnsi="楷体_GB2312" w:eastAsia="楷体_GB2312" w:cs="楷体_GB2312"/>
          <w:b/>
          <w:bCs/>
          <w:sz w:val="32"/>
          <w:szCs w:val="32"/>
        </w:rPr>
        <w:t>管理新形势</w:t>
      </w:r>
      <w:r>
        <w:rPr>
          <w:rFonts w:hint="eastAsia" w:ascii="楷体_GB2312" w:hAnsi="楷体_GB2312" w:eastAsia="楷体_GB2312" w:cs="楷体_GB2312"/>
          <w:b/>
          <w:bCs/>
          <w:sz w:val="32"/>
          <w:szCs w:val="32"/>
          <w:lang w:eastAsia="zh-CN"/>
        </w:rPr>
        <w:t>，需要加强非执业会员继续教育工作。</w:t>
      </w:r>
      <w:r>
        <w:rPr>
          <w:rFonts w:hint="eastAsia" w:ascii="仿宋_GB2312" w:eastAsia="仿宋_GB2312"/>
          <w:sz w:val="32"/>
          <w:szCs w:val="32"/>
        </w:rPr>
        <w:t>贯彻落实国务院推进“放管服”改革工作部署，</w:t>
      </w:r>
      <w:r>
        <w:rPr>
          <w:rFonts w:hint="eastAsia"/>
          <w:sz w:val="32"/>
          <w:szCs w:val="32"/>
          <w:lang w:eastAsia="zh-CN"/>
        </w:rPr>
        <w:t>非执业会员</w:t>
      </w:r>
      <w:r>
        <w:rPr>
          <w:rFonts w:hint="eastAsia" w:ascii="仿宋_GB2312" w:eastAsia="仿宋_GB2312"/>
          <w:sz w:val="32"/>
          <w:szCs w:val="32"/>
        </w:rPr>
        <w:t>管理工作需要转型升级</w:t>
      </w:r>
      <w:r>
        <w:rPr>
          <w:rFonts w:hint="eastAsia"/>
          <w:sz w:val="32"/>
          <w:szCs w:val="32"/>
          <w:lang w:eastAsia="zh-CN"/>
        </w:rPr>
        <w:t>。</w:t>
      </w:r>
      <w:r>
        <w:rPr>
          <w:rFonts w:hint="eastAsia" w:ascii="仿宋_GB2312" w:eastAsia="仿宋_GB2312"/>
          <w:sz w:val="32"/>
          <w:szCs w:val="32"/>
        </w:rPr>
        <w:t>加强非执业会员继续教育是做好新时期非执业会员管理工作的一项重要内容，</w:t>
      </w:r>
      <w:r>
        <w:rPr>
          <w:rFonts w:hint="eastAsia"/>
          <w:sz w:val="32"/>
          <w:szCs w:val="32"/>
          <w:lang w:eastAsia="zh-CN"/>
        </w:rPr>
        <w:t>既</w:t>
      </w:r>
      <w:r>
        <w:rPr>
          <w:rFonts w:hint="eastAsia" w:ascii="仿宋_GB2312" w:eastAsia="仿宋_GB2312"/>
          <w:sz w:val="32"/>
          <w:szCs w:val="32"/>
        </w:rPr>
        <w:t>加强了非执业会员与协会之间的联系与交流,提高了非执业会员对协会的认同感和归属感，也是从制度上引导、督促非执业会员履行继续教育义务、提高业务素质和专业胜任能力的有效途径。</w:t>
      </w:r>
    </w:p>
    <w:p>
      <w:pPr>
        <w:keepNext w:val="0"/>
        <w:keepLines w:val="0"/>
        <w:pageBreakBefore w:val="0"/>
        <w:widowControl w:val="0"/>
        <w:tabs>
          <w:tab w:val="left" w:pos="3135"/>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《办法》</w:t>
      </w:r>
      <w:r>
        <w:rPr>
          <w:rFonts w:hint="eastAsia" w:ascii="Times New Roman" w:hAnsi="Times New Roman" w:eastAsia="仿宋_GB2312"/>
          <w:sz w:val="32"/>
          <w:szCs w:val="32"/>
        </w:rPr>
        <w:t>共五章</w:t>
      </w:r>
      <w:r>
        <w:rPr>
          <w:rFonts w:hint="eastAsia" w:ascii="Times New Roman" w:hAnsi="Times New Roman"/>
          <w:sz w:val="32"/>
          <w:szCs w:val="32"/>
          <w:highlight w:val="none"/>
          <w:lang w:val="en-US" w:eastAsia="zh-CN"/>
        </w:rPr>
        <w:t>二十一</w:t>
      </w:r>
      <w:r>
        <w:rPr>
          <w:rFonts w:hint="eastAsia" w:ascii="Times New Roman" w:hAnsi="Times New Roman" w:eastAsia="仿宋_GB2312"/>
          <w:sz w:val="32"/>
          <w:szCs w:val="32"/>
        </w:rPr>
        <w:t>条</w:t>
      </w:r>
      <w:r>
        <w:rPr>
          <w:rFonts w:hint="eastAsia" w:ascii="仿宋_GB2312" w:eastAsia="仿宋_GB2312"/>
          <w:sz w:val="32"/>
          <w:szCs w:val="32"/>
          <w:lang w:val="en-US" w:eastAsia="zh-CN"/>
        </w:rPr>
        <w:t>，</w:t>
      </w:r>
      <w:r>
        <w:rPr>
          <w:rFonts w:hint="eastAsia"/>
          <w:sz w:val="32"/>
          <w:szCs w:val="32"/>
          <w:lang w:val="en-US" w:eastAsia="zh-CN"/>
        </w:rPr>
        <w:t>参照使用</w:t>
      </w:r>
      <w:r>
        <w:rPr>
          <w:rFonts w:hint="eastAsia" w:ascii="仿宋_GB2312" w:eastAsia="仿宋_GB2312"/>
          <w:sz w:val="32"/>
          <w:szCs w:val="32"/>
          <w:lang w:val="en-US" w:eastAsia="zh-CN"/>
        </w:rPr>
        <w:t>《中国注册会计师协会非执业会员继续教育制度》</w:t>
      </w:r>
      <w:r>
        <w:rPr>
          <w:rFonts w:hint="eastAsia"/>
          <w:sz w:val="32"/>
          <w:szCs w:val="32"/>
          <w:lang w:val="en-US" w:eastAsia="zh-CN"/>
        </w:rPr>
        <w:t>的体例框架，</w:t>
      </w:r>
      <w:r>
        <w:rPr>
          <w:rFonts w:hint="eastAsia" w:ascii="仿宋_GB2312" w:eastAsia="仿宋_GB2312"/>
          <w:sz w:val="32"/>
          <w:szCs w:val="32"/>
          <w:lang w:val="en-US" w:eastAsia="zh-CN"/>
        </w:rPr>
        <w:t>包括第一章总则</w:t>
      </w:r>
      <w:r>
        <w:rPr>
          <w:rFonts w:hint="eastAsia"/>
          <w:sz w:val="32"/>
          <w:szCs w:val="32"/>
          <w:lang w:val="en-US" w:eastAsia="zh-CN"/>
        </w:rPr>
        <w:t>、</w:t>
      </w:r>
      <w:r>
        <w:rPr>
          <w:rFonts w:hint="eastAsia" w:ascii="仿宋_GB2312" w:eastAsia="仿宋_GB2312"/>
          <w:sz w:val="32"/>
          <w:szCs w:val="32"/>
          <w:lang w:val="en-US" w:eastAsia="zh-CN"/>
        </w:rPr>
        <w:t>第二章继续教育的组织和管理</w:t>
      </w:r>
      <w:r>
        <w:rPr>
          <w:rFonts w:hint="eastAsia"/>
          <w:sz w:val="32"/>
          <w:szCs w:val="32"/>
          <w:lang w:val="en-US" w:eastAsia="zh-CN"/>
        </w:rPr>
        <w:t>、</w:t>
      </w:r>
      <w:r>
        <w:rPr>
          <w:rFonts w:hint="eastAsia" w:ascii="仿宋_GB2312" w:eastAsia="仿宋_GB2312"/>
          <w:sz w:val="32"/>
          <w:szCs w:val="32"/>
          <w:lang w:val="en-US" w:eastAsia="zh-CN"/>
        </w:rPr>
        <w:t>第三章继续教育的内容、形式与学时</w:t>
      </w:r>
      <w:r>
        <w:rPr>
          <w:rFonts w:hint="eastAsia"/>
          <w:sz w:val="32"/>
          <w:szCs w:val="32"/>
          <w:lang w:val="en-US" w:eastAsia="zh-CN"/>
        </w:rPr>
        <w:t>、</w:t>
      </w:r>
      <w:r>
        <w:rPr>
          <w:rFonts w:hint="eastAsia" w:ascii="仿宋_GB2312" w:eastAsia="仿宋_GB2312"/>
          <w:sz w:val="32"/>
          <w:szCs w:val="32"/>
          <w:lang w:val="en-US" w:eastAsia="zh-CN"/>
        </w:rPr>
        <w:t>第四章继续教育学时的确认</w:t>
      </w:r>
      <w:r>
        <w:rPr>
          <w:rFonts w:hint="eastAsia"/>
          <w:sz w:val="32"/>
          <w:szCs w:val="32"/>
          <w:lang w:val="en-US" w:eastAsia="zh-CN"/>
        </w:rPr>
        <w:t>、</w:t>
      </w:r>
      <w:r>
        <w:rPr>
          <w:rFonts w:hint="eastAsia" w:ascii="仿宋_GB2312" w:eastAsia="仿宋_GB2312"/>
          <w:sz w:val="32"/>
          <w:szCs w:val="32"/>
          <w:lang w:val="en-US" w:eastAsia="zh-CN"/>
        </w:rPr>
        <w:t>第五章附则，具体</w:t>
      </w:r>
      <w:r>
        <w:rPr>
          <w:rFonts w:hint="eastAsia"/>
          <w:sz w:val="32"/>
          <w:szCs w:val="32"/>
          <w:lang w:val="en-US" w:eastAsia="zh-CN"/>
        </w:rPr>
        <w:t>有以下七方面</w:t>
      </w:r>
      <w:r>
        <w:rPr>
          <w:rFonts w:hint="eastAsia" w:ascii="仿宋_GB2312" w:eastAsia="仿宋_GB2312"/>
          <w:sz w:val="32"/>
          <w:szCs w:val="32"/>
          <w:lang w:val="en-US" w:eastAsia="zh-CN"/>
        </w:rPr>
        <w:t>内容：</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楷体_GB2312" w:hAnsi="楷体_GB2312" w:eastAsia="楷体_GB2312" w:cs="楷体_GB2312"/>
          <w:b/>
          <w:bCs/>
          <w:sz w:val="32"/>
          <w:szCs w:val="32"/>
        </w:rPr>
        <w:t>（一）提出总体要求。</w:t>
      </w:r>
      <w:r>
        <w:rPr>
          <w:rFonts w:hint="eastAsia" w:ascii="仿宋_GB2312" w:eastAsia="仿宋_GB2312"/>
          <w:sz w:val="32"/>
          <w:szCs w:val="32"/>
          <w:lang w:eastAsia="zh-CN"/>
        </w:rPr>
        <w:t>《办法》对加强</w:t>
      </w:r>
      <w:r>
        <w:rPr>
          <w:rFonts w:hint="eastAsia"/>
          <w:sz w:val="32"/>
          <w:szCs w:val="32"/>
          <w:lang w:eastAsia="zh-CN"/>
        </w:rPr>
        <w:t>非执业会员</w:t>
      </w:r>
      <w:r>
        <w:rPr>
          <w:rFonts w:hint="eastAsia" w:ascii="仿宋_GB2312" w:eastAsia="仿宋_GB2312"/>
          <w:sz w:val="32"/>
          <w:szCs w:val="32"/>
          <w:lang w:eastAsia="zh-CN"/>
        </w:rPr>
        <w:t>继续教育工作</w:t>
      </w:r>
      <w:r>
        <w:rPr>
          <w:rFonts w:hint="eastAsia" w:ascii="仿宋_GB2312" w:eastAsia="仿宋_GB2312"/>
          <w:sz w:val="32"/>
          <w:szCs w:val="32"/>
        </w:rPr>
        <w:t>从制定</w:t>
      </w:r>
      <w:r>
        <w:rPr>
          <w:rFonts w:hint="eastAsia"/>
          <w:sz w:val="32"/>
          <w:szCs w:val="32"/>
          <w:lang w:eastAsia="zh-CN"/>
        </w:rPr>
        <w:t>目的和</w:t>
      </w:r>
      <w:r>
        <w:rPr>
          <w:rFonts w:hint="eastAsia" w:ascii="仿宋_GB2312" w:eastAsia="仿宋_GB2312"/>
          <w:sz w:val="32"/>
          <w:szCs w:val="32"/>
        </w:rPr>
        <w:t>依据</w:t>
      </w:r>
      <w:r>
        <w:rPr>
          <w:rFonts w:hint="eastAsia"/>
          <w:sz w:val="32"/>
          <w:szCs w:val="32"/>
          <w:lang w:eastAsia="zh-CN"/>
        </w:rPr>
        <w:t>、</w:t>
      </w:r>
      <w:r>
        <w:rPr>
          <w:rFonts w:hint="eastAsia" w:ascii="仿宋_GB2312" w:eastAsia="仿宋_GB2312"/>
          <w:sz w:val="32"/>
          <w:szCs w:val="32"/>
        </w:rPr>
        <w:t>适应范围、</w:t>
      </w:r>
      <w:r>
        <w:rPr>
          <w:rFonts w:hint="eastAsia"/>
          <w:sz w:val="32"/>
          <w:szCs w:val="32"/>
          <w:lang w:eastAsia="zh-CN"/>
        </w:rPr>
        <w:t>宗旨</w:t>
      </w:r>
      <w:r>
        <w:rPr>
          <w:rFonts w:hint="eastAsia" w:ascii="仿宋_GB2312" w:eastAsia="仿宋_GB2312"/>
          <w:sz w:val="32"/>
          <w:szCs w:val="32"/>
        </w:rPr>
        <w:t>三个方面</w:t>
      </w:r>
      <w:r>
        <w:rPr>
          <w:rFonts w:hint="eastAsia"/>
          <w:sz w:val="32"/>
          <w:szCs w:val="32"/>
          <w:lang w:eastAsia="zh-CN"/>
        </w:rPr>
        <w:t>进行了</w:t>
      </w:r>
      <w:r>
        <w:rPr>
          <w:rFonts w:hint="eastAsia" w:ascii="仿宋_GB2312" w:eastAsia="仿宋_GB2312"/>
          <w:sz w:val="32"/>
          <w:szCs w:val="32"/>
          <w:lang w:eastAsia="zh-CN"/>
        </w:rPr>
        <w:t>明确</w:t>
      </w:r>
      <w:r>
        <w:rPr>
          <w:rFonts w:hint="eastAsia"/>
          <w:sz w:val="32"/>
          <w:szCs w:val="32"/>
          <w:lang w:eastAsia="zh-CN"/>
        </w:rPr>
        <w:t>，</w:t>
      </w:r>
      <w:r>
        <w:rPr>
          <w:rFonts w:hint="eastAsia" w:ascii="仿宋_GB2312" w:eastAsia="仿宋_GB2312"/>
          <w:sz w:val="32"/>
          <w:szCs w:val="32"/>
          <w:lang w:eastAsia="zh-CN"/>
        </w:rPr>
        <w:t>规定</w:t>
      </w:r>
      <w:r>
        <w:rPr>
          <w:rFonts w:hint="eastAsia" w:ascii="仿宋_GB2312" w:eastAsia="仿宋_GB2312"/>
          <w:sz w:val="32"/>
          <w:szCs w:val="32"/>
        </w:rPr>
        <w:t>经登记成为非执业会员</w:t>
      </w:r>
      <w:r>
        <w:rPr>
          <w:rFonts w:hint="eastAsia"/>
          <w:sz w:val="32"/>
          <w:szCs w:val="32"/>
          <w:lang w:eastAsia="zh-CN"/>
        </w:rPr>
        <w:t>的</w:t>
      </w:r>
      <w:r>
        <w:rPr>
          <w:rFonts w:hint="eastAsia" w:ascii="仿宋_GB2312" w:eastAsia="仿宋_GB2312"/>
          <w:sz w:val="32"/>
          <w:szCs w:val="32"/>
        </w:rPr>
        <w:t>需要参加继续教育。此外，还强调非执业会员享有参加继续教育的权利和接受继续教育的义务。</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sz w:val="32"/>
          <w:szCs w:val="32"/>
          <w:lang w:eastAsia="zh-CN"/>
        </w:rPr>
      </w:pPr>
      <w:r>
        <w:rPr>
          <w:rFonts w:hint="eastAsia" w:ascii="楷体_GB2312" w:hAnsi="楷体_GB2312" w:eastAsia="楷体_GB2312" w:cs="楷体_GB2312"/>
          <w:b/>
          <w:bCs/>
          <w:sz w:val="32"/>
          <w:szCs w:val="32"/>
          <w:lang w:eastAsia="zh-CN"/>
        </w:rPr>
        <w:t>（二）继续教育的组织。</w:t>
      </w:r>
      <w:r>
        <w:rPr>
          <w:rFonts w:hint="eastAsia"/>
          <w:sz w:val="32"/>
          <w:szCs w:val="32"/>
          <w:lang w:eastAsia="zh-CN"/>
        </w:rPr>
        <w:t>明确全省非执业会员继续教育工作遵循属地原则，并对省</w:t>
      </w:r>
      <w:r>
        <w:rPr>
          <w:rFonts w:hint="eastAsia"/>
          <w:sz w:val="32"/>
          <w:szCs w:val="32"/>
          <w:lang w:val="en-US" w:eastAsia="zh-CN"/>
        </w:rPr>
        <w:t>注协</w:t>
      </w:r>
      <w:r>
        <w:rPr>
          <w:rFonts w:hint="eastAsia"/>
          <w:sz w:val="32"/>
          <w:szCs w:val="32"/>
          <w:lang w:eastAsia="zh-CN"/>
        </w:rPr>
        <w:t>、市注协的职责进行了明确。</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sz w:val="32"/>
          <w:szCs w:val="32"/>
          <w:lang w:eastAsia="zh-CN"/>
        </w:rPr>
      </w:pPr>
      <w:r>
        <w:rPr>
          <w:rFonts w:hint="eastAsia" w:ascii="楷体_GB2312" w:hAnsi="楷体_GB2312" w:eastAsia="楷体_GB2312" w:cs="楷体_GB2312"/>
          <w:b/>
          <w:bCs/>
          <w:sz w:val="32"/>
          <w:szCs w:val="32"/>
          <w:lang w:eastAsia="zh-CN"/>
        </w:rPr>
        <w:t>（三）规定继续教育主体。</w:t>
      </w:r>
      <w:r>
        <w:rPr>
          <w:rFonts w:hint="eastAsia"/>
          <w:sz w:val="32"/>
          <w:szCs w:val="32"/>
          <w:lang w:eastAsia="zh-CN"/>
        </w:rPr>
        <w:t>为保证继续教育质量，《办法》明确了认可开展继续教育的组织机构。</w:t>
      </w:r>
    </w:p>
    <w:p>
      <w:pPr>
        <w:spacing w:line="600" w:lineRule="exact"/>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val="en-US" w:eastAsia="zh-CN"/>
        </w:rPr>
        <w:t>（四）规定内容与形式。</w:t>
      </w:r>
      <w:r>
        <w:rPr>
          <w:rFonts w:hint="eastAsia"/>
          <w:sz w:val="32"/>
          <w:szCs w:val="32"/>
          <w:lang w:val="en-US" w:eastAsia="zh-CN"/>
        </w:rPr>
        <w:t>明确非执业会员继续教育内容，也规定了灵活的继续教育形式。</w:t>
      </w:r>
      <w:r>
        <w:rPr>
          <w:rFonts w:hint="eastAsia"/>
          <w:b/>
          <w:bCs/>
          <w:sz w:val="32"/>
          <w:szCs w:val="32"/>
          <w:lang w:eastAsia="zh-CN"/>
        </w:rPr>
        <w:t>一是</w:t>
      </w:r>
      <w:r>
        <w:rPr>
          <w:rFonts w:hint="eastAsia" w:ascii="仿宋_GB2312" w:eastAsia="仿宋_GB2312"/>
          <w:b/>
          <w:bCs/>
          <w:sz w:val="32"/>
          <w:szCs w:val="32"/>
        </w:rPr>
        <w:t>投入法形式</w:t>
      </w:r>
      <w:r>
        <w:rPr>
          <w:rFonts w:hint="eastAsia"/>
          <w:b/>
          <w:bCs/>
          <w:sz w:val="32"/>
          <w:szCs w:val="32"/>
          <w:lang w:eastAsia="zh-CN"/>
        </w:rPr>
        <w:t>：</w:t>
      </w:r>
      <w:r>
        <w:rPr>
          <w:rFonts w:hint="eastAsia"/>
          <w:sz w:val="32"/>
          <w:szCs w:val="32"/>
          <w:lang w:eastAsia="zh-CN"/>
        </w:rPr>
        <w:t>通过参加</w:t>
      </w:r>
      <w:r>
        <w:rPr>
          <w:rFonts w:hint="eastAsia" w:ascii="仿宋_GB2312" w:eastAsia="仿宋_GB2312"/>
          <w:sz w:val="32"/>
          <w:szCs w:val="32"/>
        </w:rPr>
        <w:t>面授和网络录播培训</w:t>
      </w:r>
      <w:r>
        <w:rPr>
          <w:rFonts w:hint="eastAsia"/>
          <w:sz w:val="32"/>
          <w:szCs w:val="32"/>
          <w:lang w:eastAsia="zh-CN"/>
        </w:rPr>
        <w:t>，获取相应的学时。</w:t>
      </w:r>
      <w:r>
        <w:rPr>
          <w:rFonts w:hint="eastAsia"/>
          <w:b/>
          <w:bCs/>
          <w:sz w:val="32"/>
          <w:szCs w:val="32"/>
          <w:lang w:eastAsia="zh-CN"/>
        </w:rPr>
        <w:t>二是</w:t>
      </w:r>
      <w:r>
        <w:rPr>
          <w:rFonts w:hint="eastAsia" w:ascii="仿宋_GB2312" w:eastAsia="仿宋_GB2312"/>
          <w:b/>
          <w:bCs/>
          <w:sz w:val="32"/>
          <w:szCs w:val="32"/>
        </w:rPr>
        <w:t>产出法认可的其他形式</w:t>
      </w:r>
      <w:r>
        <w:rPr>
          <w:rFonts w:hint="eastAsia"/>
          <w:b/>
          <w:bCs/>
          <w:sz w:val="32"/>
          <w:szCs w:val="32"/>
          <w:lang w:eastAsia="zh-CN"/>
        </w:rPr>
        <w:t>：</w:t>
      </w:r>
      <w:r>
        <w:rPr>
          <w:rFonts w:hint="eastAsia"/>
          <w:sz w:val="32"/>
          <w:szCs w:val="32"/>
          <w:lang w:eastAsia="zh-CN"/>
        </w:rPr>
        <w:t>通过</w:t>
      </w:r>
      <w:r>
        <w:rPr>
          <w:rFonts w:hint="eastAsia" w:ascii="仿宋_GB2312" w:eastAsia="仿宋_GB2312"/>
          <w:sz w:val="32"/>
          <w:szCs w:val="32"/>
        </w:rPr>
        <w:t>担任培训</w:t>
      </w:r>
      <w:r>
        <w:rPr>
          <w:rFonts w:hint="eastAsia"/>
          <w:sz w:val="32"/>
          <w:szCs w:val="32"/>
          <w:lang w:eastAsia="zh-CN"/>
        </w:rPr>
        <w:t>班和论坛等的</w:t>
      </w:r>
      <w:r>
        <w:rPr>
          <w:rFonts w:hint="eastAsia" w:ascii="仿宋_GB2312" w:eastAsia="仿宋_GB2312"/>
          <w:sz w:val="32"/>
          <w:szCs w:val="32"/>
        </w:rPr>
        <w:t>授课人、参与行业专业工作</w:t>
      </w:r>
      <w:r>
        <w:rPr>
          <w:rFonts w:hint="eastAsia"/>
          <w:sz w:val="32"/>
          <w:szCs w:val="32"/>
          <w:lang w:eastAsia="zh-CN"/>
        </w:rPr>
        <w:t>、公开出版相关专业著作、承担相关课题研究、参加在职学位教育并取得学位的、取得高级专业技术资格证书、</w:t>
      </w:r>
      <w:r>
        <w:rPr>
          <w:rFonts w:hint="eastAsia" w:ascii="仿宋_GB2312" w:eastAsia="仿宋_GB2312"/>
          <w:sz w:val="32"/>
          <w:szCs w:val="32"/>
        </w:rPr>
        <w:t>在高校担任导师且承担相关教学任务</w:t>
      </w:r>
      <w:r>
        <w:rPr>
          <w:rFonts w:hint="eastAsia"/>
          <w:sz w:val="32"/>
          <w:szCs w:val="32"/>
          <w:lang w:eastAsia="zh-CN"/>
        </w:rPr>
        <w:t>等获取学时</w:t>
      </w:r>
      <w:r>
        <w:rPr>
          <w:rFonts w:hint="eastAsia" w:ascii="仿宋_GB2312" w:eastAsia="仿宋_GB2312"/>
          <w:sz w:val="32"/>
          <w:szCs w:val="32"/>
        </w:rPr>
        <w:t>，促进继续教育与</w:t>
      </w:r>
      <w:r>
        <w:rPr>
          <w:rFonts w:hint="eastAsia"/>
          <w:sz w:val="32"/>
          <w:szCs w:val="32"/>
          <w:lang w:eastAsia="zh-CN"/>
        </w:rPr>
        <w:t>非执业会员</w:t>
      </w:r>
      <w:r>
        <w:rPr>
          <w:rFonts w:hint="eastAsia" w:ascii="仿宋_GB2312" w:eastAsia="仿宋_GB2312"/>
          <w:sz w:val="32"/>
          <w:szCs w:val="32"/>
        </w:rPr>
        <w:t>的岗位实践紧密结合。</w:t>
      </w:r>
    </w:p>
    <w:p>
      <w:pPr>
        <w:spacing w:line="600" w:lineRule="exact"/>
        <w:ind w:firstLine="643" w:firstLineChars="200"/>
        <w:rPr>
          <w:rFonts w:hint="eastAsia"/>
          <w:sz w:val="32"/>
          <w:szCs w:val="32"/>
          <w:lang w:eastAsia="zh-CN"/>
        </w:rPr>
      </w:pPr>
      <w:r>
        <w:rPr>
          <w:rFonts w:hint="eastAsia" w:ascii="楷体_GB2312" w:hAnsi="楷体_GB2312" w:eastAsia="楷体_GB2312" w:cs="楷体_GB2312"/>
          <w:b/>
          <w:bCs/>
          <w:sz w:val="32"/>
          <w:szCs w:val="32"/>
          <w:lang w:val="en-US" w:eastAsia="zh-CN"/>
        </w:rPr>
        <w:t>（五）继续教育学时要求。</w:t>
      </w:r>
      <w:r>
        <w:rPr>
          <w:rFonts w:hint="eastAsia"/>
          <w:sz w:val="32"/>
          <w:szCs w:val="32"/>
          <w:lang w:eastAsia="zh-CN"/>
        </w:rPr>
        <w:t>非执业会员继续教育每年为一个周期，学时要求为不少于40学时，其中投入法继续教育学时不少于16个学时，产出法继续教育学时最多为</w:t>
      </w:r>
      <w:r>
        <w:rPr>
          <w:rFonts w:hint="eastAsia"/>
          <w:sz w:val="32"/>
          <w:szCs w:val="32"/>
          <w:lang w:val="en-US" w:eastAsia="zh-CN"/>
        </w:rPr>
        <w:t>24</w:t>
      </w:r>
      <w:r>
        <w:rPr>
          <w:rFonts w:hint="eastAsia"/>
          <w:sz w:val="32"/>
          <w:szCs w:val="32"/>
          <w:lang w:eastAsia="zh-CN"/>
        </w:rPr>
        <w:t>学时。</w:t>
      </w:r>
    </w:p>
    <w:p>
      <w:pPr>
        <w:spacing w:line="600" w:lineRule="exact"/>
        <w:ind w:firstLine="643" w:firstLineChars="200"/>
        <w:rPr>
          <w:rFonts w:hint="eastAsia"/>
          <w:sz w:val="32"/>
          <w:szCs w:val="32"/>
          <w:lang w:eastAsia="zh-CN"/>
        </w:rPr>
      </w:pPr>
      <w:r>
        <w:rPr>
          <w:rFonts w:hint="eastAsia" w:ascii="楷体_GB2312" w:hAnsi="楷体_GB2312" w:eastAsia="楷体_GB2312" w:cs="楷体_GB2312"/>
          <w:b/>
          <w:bCs/>
          <w:sz w:val="32"/>
          <w:szCs w:val="32"/>
          <w:lang w:val="en-US" w:eastAsia="zh-CN"/>
        </w:rPr>
        <w:t>(六）学时减半的特殊情形。</w:t>
      </w:r>
      <w:r>
        <w:rPr>
          <w:rFonts w:hint="eastAsia"/>
          <w:sz w:val="32"/>
          <w:szCs w:val="32"/>
          <w:lang w:eastAsia="zh-CN"/>
        </w:rPr>
        <w:t>遵循实事求是的原则,从“以人为本”角度出发，针对新入会、生育休产假、因疾病半年以上无法正常工作等特殊情形的非执业会员，明确当年</w:t>
      </w:r>
      <w:r>
        <w:rPr>
          <w:rFonts w:hint="eastAsia"/>
          <w:sz w:val="32"/>
          <w:szCs w:val="32"/>
          <w:lang w:val="en-US" w:eastAsia="zh-CN"/>
        </w:rPr>
        <w:t>考核</w:t>
      </w:r>
      <w:r>
        <w:rPr>
          <w:rFonts w:hint="eastAsia"/>
          <w:sz w:val="32"/>
          <w:szCs w:val="32"/>
          <w:lang w:eastAsia="zh-CN"/>
        </w:rPr>
        <w:t>学时可以申请减半。</w:t>
      </w:r>
    </w:p>
    <w:p>
      <w:pPr>
        <w:spacing w:line="600" w:lineRule="exact"/>
        <w:ind w:firstLine="643" w:firstLineChars="200"/>
        <w:rPr>
          <w:rFonts w:hint="eastAsia"/>
          <w:sz w:val="32"/>
          <w:szCs w:val="32"/>
          <w:lang w:eastAsia="zh-CN"/>
        </w:rPr>
      </w:pPr>
      <w:r>
        <w:rPr>
          <w:rFonts w:hint="eastAsia" w:ascii="楷体_GB2312" w:hAnsi="楷体_GB2312" w:eastAsia="楷体_GB2312" w:cs="楷体_GB2312"/>
          <w:b/>
          <w:bCs/>
          <w:sz w:val="32"/>
          <w:szCs w:val="32"/>
          <w:lang w:val="en-US" w:eastAsia="zh-CN"/>
        </w:rPr>
        <w:t>（七）继续教育学时的确认。</w:t>
      </w:r>
      <w:r>
        <w:rPr>
          <w:rFonts w:hint="eastAsia"/>
          <w:sz w:val="32"/>
          <w:szCs w:val="32"/>
          <w:lang w:val="en-US" w:eastAsia="zh-CN"/>
        </w:rPr>
        <w:t>明确</w:t>
      </w:r>
      <w:r>
        <w:rPr>
          <w:rFonts w:hint="eastAsia" w:ascii="仿宋_GB2312" w:eastAsia="仿宋_GB2312"/>
          <w:color w:val="auto"/>
          <w:sz w:val="32"/>
          <w:szCs w:val="32"/>
          <w:lang w:eastAsia="zh-CN"/>
        </w:rPr>
        <w:t>非执业会员需申请学时</w:t>
      </w:r>
      <w:r>
        <w:rPr>
          <w:rFonts w:hint="eastAsia"/>
          <w:color w:val="auto"/>
          <w:sz w:val="32"/>
          <w:szCs w:val="32"/>
          <w:lang w:val="en-US" w:eastAsia="zh-CN"/>
        </w:rPr>
        <w:t>减半</w:t>
      </w:r>
      <w:r>
        <w:rPr>
          <w:rFonts w:hint="eastAsia"/>
          <w:color w:val="auto"/>
          <w:sz w:val="32"/>
          <w:szCs w:val="32"/>
          <w:lang w:eastAsia="zh-CN"/>
        </w:rPr>
        <w:t>的</w:t>
      </w:r>
      <w:r>
        <w:rPr>
          <w:rFonts w:hint="eastAsia" w:ascii="仿宋_GB2312" w:eastAsia="仿宋_GB2312"/>
          <w:color w:val="auto"/>
          <w:sz w:val="32"/>
          <w:szCs w:val="32"/>
          <w:lang w:eastAsia="zh-CN"/>
        </w:rPr>
        <w:t>情形</w:t>
      </w:r>
      <w:r>
        <w:rPr>
          <w:rFonts w:hint="eastAsia"/>
          <w:color w:val="auto"/>
          <w:sz w:val="32"/>
          <w:szCs w:val="32"/>
          <w:lang w:eastAsia="zh-CN"/>
        </w:rPr>
        <w:t>以及</w:t>
      </w:r>
      <w:r>
        <w:rPr>
          <w:rFonts w:hint="eastAsia"/>
          <w:sz w:val="32"/>
          <w:szCs w:val="32"/>
          <w:lang w:eastAsia="zh-CN"/>
        </w:rPr>
        <w:t>参加继续教育学时由省注协确认</w:t>
      </w:r>
      <w:r>
        <w:rPr>
          <w:rFonts w:hint="eastAsia" w:cs="仿宋_GB2312"/>
          <w:color w:val="000000"/>
          <w:kern w:val="0"/>
          <w:sz w:val="32"/>
          <w:szCs w:val="32"/>
          <w:lang w:val="en-US" w:eastAsia="zh-CN" w:bidi="ar"/>
        </w:rPr>
        <w:t>。</w:t>
      </w:r>
      <w:r>
        <w:rPr>
          <w:rFonts w:hint="eastAsia"/>
          <w:sz w:val="32"/>
          <w:szCs w:val="32"/>
          <w:lang w:eastAsia="zh-CN"/>
        </w:rPr>
        <w:t>省注协、市注协对非执业会员继续教育完成情况定期按比例且织抽查，有助于提高培训管理工作效率。对未完成继续教育学时，由省注协按照《中国注册会计师协会非执业会员登记办法》有关规定进行处理。</w:t>
      </w:r>
    </w:p>
    <w:p>
      <w:pPr>
        <w:spacing w:line="600" w:lineRule="exact"/>
        <w:ind w:firstLine="640" w:firstLineChars="200"/>
        <w:jc w:val="both"/>
        <w:rPr>
          <w:rFonts w:hint="eastAsia" w:ascii="黑体" w:hAnsi="黑体" w:eastAsia="黑体"/>
          <w:sz w:val="32"/>
          <w:szCs w:val="32"/>
          <w:lang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eastAsia="zh-CN"/>
        </w:rPr>
      </w:pPr>
    </w:p>
    <w:p>
      <w:pPr>
        <w:ind w:firstLine="640" w:firstLineChars="200"/>
        <w:rPr>
          <w:rFonts w:hint="eastAsia"/>
        </w:rPr>
      </w:pPr>
    </w:p>
    <w:p>
      <w:pPr>
        <w:ind w:firstLine="640" w:firstLineChars="200"/>
        <w:rPr>
          <w:rFonts w:hint="eastAsia"/>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47BCE"/>
    <w:rsid w:val="099B7960"/>
    <w:rsid w:val="09F4277C"/>
    <w:rsid w:val="0BF2000E"/>
    <w:rsid w:val="0D661FDB"/>
    <w:rsid w:val="0EEA13EF"/>
    <w:rsid w:val="13E67072"/>
    <w:rsid w:val="13FF3B93"/>
    <w:rsid w:val="2218212C"/>
    <w:rsid w:val="237D6BE6"/>
    <w:rsid w:val="2E2425A8"/>
    <w:rsid w:val="2EA62316"/>
    <w:rsid w:val="31FC7757"/>
    <w:rsid w:val="33022F65"/>
    <w:rsid w:val="3A84050A"/>
    <w:rsid w:val="4802500E"/>
    <w:rsid w:val="4B514E58"/>
    <w:rsid w:val="4CF839D9"/>
    <w:rsid w:val="4E0F6509"/>
    <w:rsid w:val="536242C9"/>
    <w:rsid w:val="5611633C"/>
    <w:rsid w:val="59A45128"/>
    <w:rsid w:val="5B84092E"/>
    <w:rsid w:val="5BB54803"/>
    <w:rsid w:val="65B72FF0"/>
    <w:rsid w:val="695A27D3"/>
    <w:rsid w:val="708172DB"/>
    <w:rsid w:val="77ED2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heme="minorBidi"/>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1659</Words>
  <Characters>1671</Characters>
  <Lines>0</Lines>
  <Paragraphs>0</Paragraphs>
  <TotalTime>94</TotalTime>
  <ScaleCrop>false</ScaleCrop>
  <LinksUpToDate>false</LinksUpToDate>
  <CharactersWithSpaces>1684</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2020-11-19T01:11:00Z</dcterms:created>
  <dc:creator>ben</dc:creator>
  <cp:lastModifiedBy> </cp:lastModifiedBy>
  <dcterms:modified xsi:type="dcterms:W3CDTF">2022-06-07T23:39:40Z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7731F8D18EC244A7BC5601455835A167</vt:lpwstr>
  </property>
</Properties>
</file>