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63A" w:rsidRPr="00C051D3" w:rsidRDefault="00DC563A" w:rsidP="00DC563A">
      <w:pPr>
        <w:spacing w:line="560" w:lineRule="exact"/>
        <w:jc w:val="left"/>
        <w:rPr>
          <w:rFonts w:ascii="Times New Roman" w:hAnsi="Times New Roman"/>
          <w:b/>
          <w:color w:val="000000"/>
          <w:sz w:val="32"/>
          <w:szCs w:val="32"/>
        </w:rPr>
      </w:pPr>
      <w:r w:rsidRPr="00C051D3">
        <w:rPr>
          <w:rFonts w:ascii="Times New Roman" w:hAnsi="Times New Roman" w:hint="eastAsia"/>
          <w:b/>
          <w:color w:val="000000"/>
          <w:sz w:val="32"/>
          <w:szCs w:val="32"/>
        </w:rPr>
        <w:t>附件</w:t>
      </w:r>
      <w:r w:rsidRPr="00C051D3">
        <w:rPr>
          <w:rFonts w:ascii="Times New Roman" w:hAnsi="Times New Roman"/>
          <w:b/>
          <w:color w:val="000000"/>
          <w:sz w:val="32"/>
          <w:szCs w:val="32"/>
        </w:rPr>
        <w:t>1</w:t>
      </w:r>
      <w:r>
        <w:rPr>
          <w:rFonts w:ascii="Times New Roman" w:hAnsi="Times New Roman" w:hint="eastAsia"/>
          <w:b/>
          <w:color w:val="000000"/>
          <w:sz w:val="32"/>
          <w:szCs w:val="32"/>
        </w:rPr>
        <w:t>：</w:t>
      </w:r>
    </w:p>
    <w:p w:rsidR="00DC563A" w:rsidRPr="00C051D3" w:rsidRDefault="00DC563A" w:rsidP="00DC563A">
      <w:pPr>
        <w:spacing w:line="560" w:lineRule="exact"/>
        <w:jc w:val="center"/>
        <w:rPr>
          <w:rFonts w:ascii="Times New Roman" w:hAnsi="Times New Roman"/>
          <w:b/>
          <w:color w:val="000000"/>
          <w:sz w:val="32"/>
          <w:szCs w:val="32"/>
        </w:rPr>
      </w:pPr>
    </w:p>
    <w:p w:rsidR="00DC563A" w:rsidRPr="00C358EA" w:rsidRDefault="00DC563A" w:rsidP="00DC563A">
      <w:pPr>
        <w:spacing w:line="560" w:lineRule="exact"/>
        <w:jc w:val="center"/>
        <w:rPr>
          <w:rFonts w:ascii="宋体" w:hAnsi="宋体"/>
          <w:b/>
          <w:color w:val="000000"/>
          <w:sz w:val="36"/>
          <w:szCs w:val="36"/>
        </w:rPr>
      </w:pPr>
      <w:r w:rsidRPr="00C358EA">
        <w:rPr>
          <w:rFonts w:ascii="宋体" w:hAnsi="宋体" w:hint="eastAsia"/>
          <w:b/>
          <w:color w:val="000000"/>
          <w:sz w:val="36"/>
          <w:szCs w:val="36"/>
        </w:rPr>
        <w:t>广东省注册会计师协会</w:t>
      </w:r>
      <w:r w:rsidRPr="00C358EA">
        <w:rPr>
          <w:rFonts w:ascii="宋体" w:hAnsi="宋体"/>
          <w:b/>
          <w:color w:val="000000"/>
          <w:sz w:val="36"/>
          <w:szCs w:val="36"/>
        </w:rPr>
        <w:t>2018</w:t>
      </w:r>
      <w:r w:rsidRPr="00C358EA">
        <w:rPr>
          <w:rFonts w:ascii="宋体" w:hAnsi="宋体" w:hint="eastAsia"/>
          <w:b/>
          <w:color w:val="000000"/>
          <w:sz w:val="36"/>
          <w:szCs w:val="36"/>
        </w:rPr>
        <w:t>年继续教育培训计划</w:t>
      </w:r>
      <w:bookmarkStart w:id="0" w:name="_GoBack"/>
      <w:bookmarkEnd w:id="0"/>
    </w:p>
    <w:p w:rsidR="00DC563A" w:rsidRPr="00C051D3" w:rsidRDefault="00DC563A" w:rsidP="00DC563A">
      <w:pPr>
        <w:spacing w:line="560" w:lineRule="exact"/>
        <w:rPr>
          <w:rFonts w:ascii="Times New Roman" w:eastAsia="仿宋_GB2312" w:hAnsi="Times New Roman"/>
          <w:color w:val="000000"/>
          <w:sz w:val="28"/>
          <w:szCs w:val="28"/>
        </w:rPr>
      </w:pPr>
    </w:p>
    <w:p w:rsidR="00DC563A" w:rsidRDefault="00DC563A" w:rsidP="00DC563A">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为深入实施行业人才培养战略，指导开展2018年注册会计师培训工作，制定本培训计划。</w:t>
      </w:r>
    </w:p>
    <w:p w:rsidR="00DC563A" w:rsidRDefault="00DC563A" w:rsidP="00DC563A">
      <w:pPr>
        <w:spacing w:line="56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一、</w:t>
      </w:r>
      <w:r>
        <w:rPr>
          <w:rFonts w:ascii="仿宋_GB2312" w:eastAsia="仿宋_GB2312" w:hAnsi="宋体" w:hint="eastAsia"/>
          <w:b/>
          <w:color w:val="000000"/>
          <w:sz w:val="32"/>
          <w:szCs w:val="32"/>
        </w:rPr>
        <w:t>总体思路</w:t>
      </w:r>
      <w:r>
        <w:rPr>
          <w:rFonts w:ascii="仿宋_GB2312" w:eastAsia="仿宋_GB2312" w:hAnsi="宋体" w:hint="eastAsia"/>
          <w:color w:val="000000"/>
          <w:sz w:val="32"/>
          <w:szCs w:val="32"/>
        </w:rPr>
        <w:t xml:space="preserve"> </w:t>
      </w:r>
    </w:p>
    <w:p w:rsidR="00DC563A" w:rsidRDefault="00DC563A" w:rsidP="00DC563A">
      <w:pPr>
        <w:spacing w:line="56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认真学习贯彻习近平新时代中国特色社会主义思想和党的十九大精神，围绕统筹推进“五位一体”总体布局和协调推进“四个全面”战略布局，深刻认识新时代对行业发展的新要求；贯彻落实《广东省注册会计师行业发展规划（2016-2020年）》关于人才职业化发展的总体思路，紧扣行业“质量提升年”主题活动，持续提升培训的质量与效果，持续整合培训主体资源，持续调整培训主体定位，持续探索培训工作规律，充实培训内容，创新培训形式，提升注册会计师服务国家建设的能力。</w:t>
      </w:r>
      <w:r>
        <w:rPr>
          <w:rFonts w:eastAsia="仿宋_GB2312"/>
          <w:color w:val="000000"/>
          <w:sz w:val="28"/>
          <w:szCs w:val="28"/>
        </w:rPr>
        <w:t xml:space="preserve"> </w:t>
      </w:r>
    </w:p>
    <w:p w:rsidR="00DC563A" w:rsidRDefault="00DC563A" w:rsidP="00DC563A">
      <w:pPr>
        <w:spacing w:line="560" w:lineRule="exact"/>
        <w:ind w:firstLineChars="200" w:firstLine="643"/>
        <w:rPr>
          <w:rFonts w:ascii="仿宋_GB2312" w:eastAsia="仿宋_GB2312" w:hAnsi="宋体" w:hint="eastAsia"/>
          <w:b/>
          <w:color w:val="000000"/>
          <w:sz w:val="32"/>
          <w:szCs w:val="32"/>
        </w:rPr>
      </w:pPr>
      <w:r>
        <w:rPr>
          <w:rFonts w:ascii="仿宋_GB2312" w:eastAsia="仿宋_GB2312" w:hAnsi="宋体" w:hint="eastAsia"/>
          <w:b/>
          <w:color w:val="000000"/>
          <w:sz w:val="32"/>
          <w:szCs w:val="32"/>
        </w:rPr>
        <w:t>二、主要任务</w:t>
      </w:r>
    </w:p>
    <w:p w:rsidR="00DC563A" w:rsidRDefault="00DC563A" w:rsidP="00DC563A">
      <w:pPr>
        <w:spacing w:line="560" w:lineRule="exact"/>
        <w:ind w:firstLineChars="200" w:firstLine="640"/>
        <w:rPr>
          <w:rFonts w:ascii="仿宋_GB2312" w:eastAsia="仿宋_GB2312" w:hAnsi="宋体" w:hint="eastAsia"/>
          <w:b/>
          <w:color w:val="000000"/>
          <w:sz w:val="32"/>
          <w:szCs w:val="32"/>
        </w:rPr>
      </w:pPr>
      <w:r>
        <w:rPr>
          <w:rFonts w:ascii="仿宋_GB2312" w:eastAsia="仿宋_GB2312" w:hAnsi="宋体" w:hint="eastAsia"/>
          <w:color w:val="000000"/>
          <w:sz w:val="32"/>
          <w:szCs w:val="32"/>
        </w:rPr>
        <w:t>构建富有时代特征、职业特点，回应实践需求、务实管用的分级分类分能力模块培训课程体系，深化培训主体定位，主任会计师、首席合伙人应参加</w:t>
      </w:r>
      <w:proofErr w:type="gramStart"/>
      <w:r>
        <w:rPr>
          <w:rFonts w:ascii="仿宋_GB2312" w:eastAsia="仿宋_GB2312" w:hAnsi="宋体" w:hint="eastAsia"/>
          <w:color w:val="000000"/>
          <w:sz w:val="32"/>
          <w:szCs w:val="32"/>
        </w:rPr>
        <w:t>由省注协</w:t>
      </w:r>
      <w:proofErr w:type="gramEnd"/>
      <w:r>
        <w:rPr>
          <w:rFonts w:ascii="仿宋_GB2312" w:eastAsia="仿宋_GB2312" w:hAnsi="宋体" w:hint="eastAsia"/>
          <w:color w:val="000000"/>
          <w:sz w:val="32"/>
          <w:szCs w:val="32"/>
        </w:rPr>
        <w:t>举办的主体培训班；在保证培训规模的基础上，着力突出重点、夯实基础、拓宽视野、提升能力，针对行业发展对不同层面人才的需求和会计师事务所内部管理对不同级别人才的要求，开展分级、分类、分模块的培训模式，以领军人才培养为高端，事务所高级管理人才培</w:t>
      </w:r>
      <w:r>
        <w:rPr>
          <w:rFonts w:ascii="仿宋_GB2312" w:eastAsia="仿宋_GB2312" w:hAnsi="宋体" w:hint="eastAsia"/>
          <w:color w:val="000000"/>
          <w:sz w:val="32"/>
          <w:szCs w:val="32"/>
        </w:rPr>
        <w:lastRenderedPageBreak/>
        <w:t>养为重点，注册会计师职业教育为基础，非执业会员后续教育为后备的梯度培养模式，并将培训对象扩大至会计师事务所助理人员。培训内容差异化，开设专题培训班，扩大“请进来，走出去”的力度，加快国际化人才培养步伐；丰富面授、研讨、交流、远程、网络等培训手段，抓两头、带中间，打造高级管理人员和新批注册会计师的高端精品课程；充分</w:t>
      </w:r>
      <w:proofErr w:type="gramStart"/>
      <w:r>
        <w:rPr>
          <w:rFonts w:ascii="仿宋_GB2312" w:eastAsia="仿宋_GB2312" w:hAnsi="宋体" w:hint="eastAsia"/>
          <w:color w:val="000000"/>
          <w:sz w:val="32"/>
          <w:szCs w:val="32"/>
        </w:rPr>
        <w:t>发挥省注协</w:t>
      </w:r>
      <w:proofErr w:type="gramEnd"/>
      <w:r>
        <w:rPr>
          <w:rFonts w:ascii="仿宋_GB2312" w:eastAsia="仿宋_GB2312" w:hAnsi="宋体" w:hint="eastAsia"/>
          <w:color w:val="000000"/>
          <w:sz w:val="32"/>
          <w:szCs w:val="32"/>
        </w:rPr>
        <w:t>、市注协、会计师事务所各自优势，形成合力，共同推进人才队伍建设。</w:t>
      </w:r>
    </w:p>
    <w:p w:rsidR="00DC563A" w:rsidRDefault="00DC563A" w:rsidP="00DC563A">
      <w:pPr>
        <w:spacing w:line="560" w:lineRule="exact"/>
        <w:ind w:firstLineChars="200" w:firstLine="643"/>
        <w:rPr>
          <w:rFonts w:ascii="仿宋_GB2312" w:eastAsia="仿宋_GB2312" w:hAnsi="宋体" w:hint="eastAsia"/>
          <w:b/>
          <w:color w:val="000000"/>
          <w:sz w:val="32"/>
          <w:szCs w:val="32"/>
        </w:rPr>
      </w:pPr>
      <w:r>
        <w:rPr>
          <w:rFonts w:ascii="仿宋_GB2312" w:eastAsia="仿宋_GB2312" w:hAnsi="宋体" w:hint="eastAsia"/>
          <w:b/>
          <w:color w:val="000000"/>
          <w:sz w:val="32"/>
          <w:szCs w:val="32"/>
        </w:rPr>
        <w:t>三、重点内容</w:t>
      </w:r>
    </w:p>
    <w:p w:rsidR="00DC563A" w:rsidRDefault="00DC563A" w:rsidP="00DC563A">
      <w:pPr>
        <w:spacing w:line="560" w:lineRule="exact"/>
        <w:ind w:firstLineChars="150" w:firstLine="482"/>
        <w:rPr>
          <w:rFonts w:ascii="仿宋_GB2312" w:eastAsia="仿宋_GB2312" w:hAnsi="宋体" w:hint="eastAsia"/>
          <w:color w:val="000000"/>
          <w:sz w:val="32"/>
          <w:szCs w:val="32"/>
        </w:rPr>
      </w:pPr>
      <w:r>
        <w:rPr>
          <w:rFonts w:ascii="仿宋_GB2312" w:eastAsia="仿宋_GB2312" w:hAnsi="宋体" w:hint="eastAsia"/>
          <w:b/>
          <w:color w:val="000000"/>
          <w:sz w:val="32"/>
          <w:szCs w:val="32"/>
        </w:rPr>
        <w:t>（一）新政策。</w:t>
      </w:r>
      <w:r>
        <w:rPr>
          <w:rFonts w:ascii="仿宋_GB2312" w:eastAsia="仿宋_GB2312" w:hAnsi="宋体" w:hint="eastAsia"/>
          <w:color w:val="000000"/>
          <w:sz w:val="32"/>
          <w:szCs w:val="32"/>
        </w:rPr>
        <w:t>深入学习党的十九大精神，解读相关政策措施，开发与行业发展前景和服务需求相结合，拓展注册会计师的宏观政策视野，提升行业把握大局的意识和服务能力。</w:t>
      </w:r>
    </w:p>
    <w:p w:rsidR="00DC563A" w:rsidRDefault="00DC563A" w:rsidP="00DC563A">
      <w:pPr>
        <w:spacing w:line="560" w:lineRule="exact"/>
        <w:ind w:firstLineChars="150" w:firstLine="482"/>
        <w:rPr>
          <w:rFonts w:ascii="仿宋_GB2312" w:eastAsia="仿宋_GB2312" w:hAnsi="宋体" w:hint="eastAsia"/>
          <w:color w:val="000000"/>
          <w:sz w:val="32"/>
          <w:szCs w:val="32"/>
        </w:rPr>
      </w:pPr>
      <w:r>
        <w:rPr>
          <w:rFonts w:ascii="仿宋_GB2312" w:eastAsia="仿宋_GB2312" w:hAnsi="宋体" w:hint="eastAsia"/>
          <w:b/>
          <w:color w:val="000000"/>
          <w:sz w:val="32"/>
          <w:szCs w:val="32"/>
        </w:rPr>
        <w:t>（二）新准则。</w:t>
      </w:r>
      <w:r>
        <w:rPr>
          <w:rFonts w:ascii="仿宋_GB2312" w:eastAsia="仿宋_GB2312" w:hAnsi="宋体" w:hint="eastAsia"/>
          <w:color w:val="000000"/>
          <w:sz w:val="32"/>
          <w:szCs w:val="32"/>
        </w:rPr>
        <w:t>新审计报告准则、新会计准则， 提高会计审计信息质量和透明度，适应会计审计职业判断和发展的新要求。</w:t>
      </w:r>
    </w:p>
    <w:p w:rsidR="00DC563A" w:rsidRDefault="00DC563A" w:rsidP="00DC563A">
      <w:pPr>
        <w:spacing w:line="560" w:lineRule="exact"/>
        <w:ind w:firstLineChars="150" w:firstLine="482"/>
        <w:rPr>
          <w:rFonts w:ascii="仿宋_GB2312" w:eastAsia="仿宋_GB2312" w:hAnsi="宋体" w:hint="eastAsia"/>
          <w:color w:val="000000"/>
          <w:sz w:val="32"/>
          <w:szCs w:val="32"/>
        </w:rPr>
      </w:pPr>
      <w:r>
        <w:rPr>
          <w:rFonts w:ascii="仿宋_GB2312" w:eastAsia="仿宋_GB2312" w:hAnsi="宋体" w:hint="eastAsia"/>
          <w:b/>
          <w:color w:val="000000"/>
          <w:sz w:val="32"/>
          <w:szCs w:val="32"/>
        </w:rPr>
        <w:t>（三）新技术。</w:t>
      </w:r>
      <w:r>
        <w:rPr>
          <w:rFonts w:ascii="仿宋_GB2312" w:eastAsia="仿宋_GB2312" w:hAnsi="宋体" w:hint="eastAsia"/>
          <w:color w:val="000000"/>
          <w:sz w:val="32"/>
          <w:szCs w:val="32"/>
        </w:rPr>
        <w:t>针对创新驱动发展和经济增长质量效益提升要求，开发“互联网+”、人工智能、大数据分析工具、</w:t>
      </w:r>
      <w:proofErr w:type="gramStart"/>
      <w:r>
        <w:rPr>
          <w:rFonts w:ascii="仿宋_GB2312" w:eastAsia="仿宋_GB2312" w:hAnsi="宋体" w:hint="eastAsia"/>
          <w:color w:val="000000"/>
          <w:sz w:val="32"/>
          <w:szCs w:val="32"/>
        </w:rPr>
        <w:t>云计算</w:t>
      </w:r>
      <w:proofErr w:type="gramEnd"/>
      <w:r>
        <w:rPr>
          <w:rFonts w:ascii="仿宋_GB2312" w:eastAsia="仿宋_GB2312" w:hAnsi="宋体" w:hint="eastAsia"/>
          <w:color w:val="000000"/>
          <w:sz w:val="32"/>
          <w:szCs w:val="32"/>
        </w:rPr>
        <w:t>存储、区块链应用、商业智能、财务共享中心建设等新技术变革引领的财务转型和审计转型课程，引导行业适应服务领域和执业胜任能力要素的变革，更好适应新技术变革下行业转型发展新需求。</w:t>
      </w:r>
    </w:p>
    <w:p w:rsidR="00DC563A" w:rsidRDefault="00DC563A" w:rsidP="00DC563A">
      <w:pPr>
        <w:spacing w:line="560" w:lineRule="exact"/>
        <w:ind w:firstLineChars="150" w:firstLine="482"/>
        <w:rPr>
          <w:rFonts w:ascii="仿宋_GB2312" w:eastAsia="仿宋_GB2312" w:hAnsi="宋体" w:hint="eastAsia"/>
          <w:color w:val="000000"/>
          <w:sz w:val="32"/>
          <w:szCs w:val="32"/>
        </w:rPr>
      </w:pPr>
      <w:r>
        <w:rPr>
          <w:rFonts w:ascii="仿宋_GB2312" w:eastAsia="仿宋_GB2312" w:hAnsi="宋体" w:hint="eastAsia"/>
          <w:b/>
          <w:color w:val="000000"/>
          <w:sz w:val="32"/>
          <w:szCs w:val="32"/>
        </w:rPr>
        <w:t>（四）新业务。</w:t>
      </w:r>
      <w:r>
        <w:rPr>
          <w:rFonts w:ascii="仿宋_GB2312" w:eastAsia="仿宋_GB2312" w:hAnsi="宋体" w:hint="eastAsia"/>
          <w:color w:val="000000"/>
          <w:sz w:val="32"/>
          <w:szCs w:val="32"/>
        </w:rPr>
        <w:t>针对全面深化改革新任务，以及经济发展方式转变与商业模式的创新，开发行业服务供给侧结构性改革、</w:t>
      </w:r>
      <w:r>
        <w:rPr>
          <w:rFonts w:ascii="仿宋_GB2312" w:eastAsia="仿宋_GB2312" w:hAnsi="宋体" w:hint="eastAsia"/>
          <w:color w:val="000000"/>
          <w:sz w:val="32"/>
          <w:szCs w:val="32"/>
        </w:rPr>
        <w:lastRenderedPageBreak/>
        <w:t>财税体制改革、科技智能创新、政府会计改革等新业务课程。支持依法治国和现代国家治理体系与机制建设下的财税体制改革和政务活动公开。</w:t>
      </w:r>
    </w:p>
    <w:p w:rsidR="00DC563A" w:rsidRDefault="00DC563A" w:rsidP="00DC563A">
      <w:pPr>
        <w:spacing w:line="560" w:lineRule="exact"/>
        <w:ind w:firstLineChars="200" w:firstLine="643"/>
        <w:rPr>
          <w:rFonts w:ascii="仿宋_GB2312" w:eastAsia="仿宋_GB2312" w:hAnsi="宋体" w:hint="eastAsia"/>
          <w:color w:val="000000"/>
          <w:sz w:val="32"/>
          <w:szCs w:val="32"/>
        </w:rPr>
      </w:pPr>
      <w:r>
        <w:rPr>
          <w:rFonts w:ascii="仿宋_GB2312" w:eastAsia="仿宋_GB2312" w:hAnsi="宋体" w:hint="eastAsia"/>
          <w:b/>
          <w:color w:val="000000"/>
          <w:sz w:val="32"/>
          <w:szCs w:val="32"/>
        </w:rPr>
        <w:t>四、总体安排</w:t>
      </w:r>
    </w:p>
    <w:p w:rsidR="00DC563A" w:rsidRDefault="00DC563A" w:rsidP="00DC563A">
      <w:pPr>
        <w:spacing w:line="560" w:lineRule="exact"/>
        <w:ind w:firstLineChars="150" w:firstLine="482"/>
        <w:rPr>
          <w:rFonts w:ascii="仿宋_GB2312" w:eastAsia="仿宋_GB2312" w:hAnsi="宋体" w:hint="eastAsia"/>
          <w:color w:val="000000"/>
          <w:sz w:val="32"/>
          <w:szCs w:val="32"/>
        </w:rPr>
      </w:pPr>
      <w:r>
        <w:rPr>
          <w:rFonts w:ascii="仿宋_GB2312" w:eastAsia="仿宋_GB2312" w:hAnsi="宋体" w:hint="eastAsia"/>
          <w:b/>
          <w:color w:val="000000"/>
          <w:sz w:val="32"/>
          <w:szCs w:val="32"/>
        </w:rPr>
        <w:t>（一）执业会员培训</w:t>
      </w:r>
    </w:p>
    <w:p w:rsidR="00DC563A" w:rsidRDefault="00DC563A" w:rsidP="00DC563A">
      <w:pPr>
        <w:spacing w:line="560" w:lineRule="exac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继续开展我省第一批领军人才（后备）培养，举办面授培训班、中注协远程视频培训以及利用广东省注册会计师协会继续教育网络培训平台（以下简称：</w:t>
      </w:r>
      <w:proofErr w:type="gramStart"/>
      <w:r>
        <w:rPr>
          <w:rFonts w:ascii="仿宋_GB2312" w:eastAsia="仿宋_GB2312" w:hAnsi="宋体" w:hint="eastAsia"/>
          <w:color w:val="000000"/>
          <w:sz w:val="32"/>
          <w:szCs w:val="32"/>
        </w:rPr>
        <w:t>省注协网络</w:t>
      </w:r>
      <w:proofErr w:type="gramEnd"/>
      <w:r>
        <w:rPr>
          <w:rFonts w:ascii="仿宋_GB2312" w:eastAsia="仿宋_GB2312" w:hAnsi="宋体" w:hint="eastAsia"/>
          <w:color w:val="000000"/>
          <w:sz w:val="32"/>
          <w:szCs w:val="32"/>
        </w:rPr>
        <w:t>培训平台）等,全年计划共培训注册会计师约6600余人。</w:t>
      </w:r>
    </w:p>
    <w:p w:rsidR="00DC563A" w:rsidRDefault="00DC563A" w:rsidP="00DC563A">
      <w:pPr>
        <w:ind w:firstLineChars="200" w:firstLine="643"/>
        <w:rPr>
          <w:rFonts w:ascii="仿宋_GB2312" w:eastAsia="仿宋_GB2312" w:hAnsi="宋体" w:hint="eastAsia"/>
          <w:color w:val="000000"/>
          <w:sz w:val="32"/>
          <w:szCs w:val="32"/>
        </w:rPr>
      </w:pPr>
      <w:r>
        <w:rPr>
          <w:rFonts w:ascii="仿宋_GB2312" w:eastAsia="仿宋_GB2312" w:hAnsi="宋体" w:hint="eastAsia"/>
          <w:b/>
          <w:color w:val="000000"/>
          <w:sz w:val="32"/>
          <w:szCs w:val="32"/>
        </w:rPr>
        <w:t>1.继续委托北京国家会计学院开展第一批行业领军人才（后备）培养，三次集训，人数50人。</w:t>
      </w:r>
    </w:p>
    <w:p w:rsidR="00DC563A" w:rsidRDefault="00DC563A" w:rsidP="00DC563A">
      <w:pPr>
        <w:ind w:firstLineChars="200" w:firstLine="643"/>
        <w:rPr>
          <w:rFonts w:ascii="仿宋_GB2312" w:eastAsia="仿宋_GB2312" w:hAnsi="宋体" w:hint="eastAsia"/>
          <w:color w:val="000000"/>
          <w:sz w:val="32"/>
          <w:szCs w:val="32"/>
        </w:rPr>
      </w:pPr>
      <w:r>
        <w:rPr>
          <w:rFonts w:ascii="仿宋_GB2312" w:eastAsia="仿宋_GB2312" w:hAnsi="宋体" w:hint="eastAsia"/>
          <w:b/>
          <w:color w:val="000000"/>
          <w:sz w:val="32"/>
          <w:szCs w:val="32"/>
        </w:rPr>
        <w:t>2.</w:t>
      </w:r>
      <w:proofErr w:type="gramStart"/>
      <w:r>
        <w:rPr>
          <w:rFonts w:ascii="仿宋_GB2312" w:eastAsia="仿宋_GB2312" w:hAnsi="宋体" w:hint="eastAsia"/>
          <w:b/>
          <w:color w:val="000000"/>
          <w:sz w:val="32"/>
          <w:szCs w:val="32"/>
        </w:rPr>
        <w:t>省注协</w:t>
      </w:r>
      <w:proofErr w:type="gramEnd"/>
      <w:r>
        <w:rPr>
          <w:rFonts w:ascii="仿宋_GB2312" w:eastAsia="仿宋_GB2312" w:hAnsi="宋体" w:hint="eastAsia"/>
          <w:b/>
          <w:color w:val="000000"/>
          <w:sz w:val="32"/>
          <w:szCs w:val="32"/>
        </w:rPr>
        <w:t>举办（承办）12期培训班，培训注册会计师约1300人。</w:t>
      </w:r>
      <w:r>
        <w:rPr>
          <w:rFonts w:ascii="仿宋_GB2312" w:eastAsia="仿宋_GB2312" w:hAnsi="宋体" w:hint="eastAsia"/>
          <w:color w:val="000000"/>
          <w:sz w:val="32"/>
          <w:szCs w:val="32"/>
        </w:rPr>
        <w:t>其中：</w:t>
      </w:r>
    </w:p>
    <w:p w:rsidR="00DC563A" w:rsidRDefault="00DC563A" w:rsidP="00DC563A">
      <w:pPr>
        <w:ind w:firstLineChars="150" w:firstLine="480"/>
        <w:rPr>
          <w:rFonts w:ascii="仿宋_GB2312" w:eastAsia="仿宋_GB2312" w:hAnsi="宋体" w:hint="eastAsia"/>
          <w:color w:val="000000"/>
          <w:sz w:val="32"/>
          <w:szCs w:val="32"/>
        </w:rPr>
      </w:pPr>
      <w:r>
        <w:rPr>
          <w:rFonts w:ascii="仿宋_GB2312" w:eastAsia="仿宋_GB2312" w:hAnsi="宋体" w:hint="eastAsia"/>
          <w:color w:val="000000"/>
          <w:sz w:val="32"/>
          <w:szCs w:val="32"/>
        </w:rPr>
        <w:t>（1）高级管理人员培训班（主任会计师、股东和合伙人培训班）。举办5期培训班：与英格兰及威尔士特许会计师协会在英国联合举办1期，在上海国家会计学院举办1期，与广州注册会计师协会在日本举办1期，在广州举办1期，通过中注协远程视频培训举办1期，培训注册会计师约500人。</w:t>
      </w:r>
    </w:p>
    <w:p w:rsidR="00DC563A" w:rsidRDefault="00DC563A" w:rsidP="00DC563A">
      <w:pPr>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会计师事务所主任会计师（含股东、合伙人及分所负责人）应参加中注协</w:t>
      </w:r>
      <w:proofErr w:type="gramStart"/>
      <w:r>
        <w:rPr>
          <w:rFonts w:ascii="仿宋_GB2312" w:eastAsia="仿宋_GB2312" w:hAnsi="宋体" w:hint="eastAsia"/>
          <w:color w:val="000000"/>
          <w:sz w:val="32"/>
          <w:szCs w:val="32"/>
        </w:rPr>
        <w:t>或省注协</w:t>
      </w:r>
      <w:proofErr w:type="gramEnd"/>
      <w:r>
        <w:rPr>
          <w:rFonts w:ascii="仿宋_GB2312" w:eastAsia="仿宋_GB2312" w:hAnsi="宋体" w:hint="eastAsia"/>
          <w:color w:val="000000"/>
          <w:sz w:val="32"/>
          <w:szCs w:val="32"/>
        </w:rPr>
        <w:t>组织的培训班。</w:t>
      </w:r>
    </w:p>
    <w:p w:rsidR="00DC563A" w:rsidRDefault="00DC563A" w:rsidP="00DC563A">
      <w:pPr>
        <w:ind w:firstLineChars="150" w:firstLine="480"/>
        <w:rPr>
          <w:rFonts w:ascii="仿宋_GB2312" w:eastAsia="仿宋_GB2312" w:hAnsi="宋体" w:hint="eastAsia"/>
          <w:color w:val="000000"/>
          <w:sz w:val="32"/>
          <w:szCs w:val="32"/>
        </w:rPr>
      </w:pPr>
      <w:r>
        <w:rPr>
          <w:rFonts w:ascii="仿宋_GB2312" w:eastAsia="仿宋_GB2312" w:hAnsi="宋体" w:hint="eastAsia"/>
          <w:color w:val="000000"/>
          <w:sz w:val="32"/>
          <w:szCs w:val="32"/>
        </w:rPr>
        <w:t>（2）与厦门国家会计学院联合举办1期“一带一路”倡议与会计师事务所国际化业务专题培训班，培训注册会计师约100</w:t>
      </w:r>
      <w:r>
        <w:rPr>
          <w:rFonts w:ascii="仿宋_GB2312" w:eastAsia="仿宋_GB2312" w:hAnsi="宋体" w:hint="eastAsia"/>
          <w:color w:val="000000"/>
          <w:sz w:val="32"/>
          <w:szCs w:val="32"/>
        </w:rPr>
        <w:lastRenderedPageBreak/>
        <w:t>人。</w:t>
      </w:r>
    </w:p>
    <w:p w:rsidR="00DC563A" w:rsidRDefault="00DC563A" w:rsidP="00DC563A">
      <w:pPr>
        <w:ind w:firstLineChars="150" w:firstLine="480"/>
        <w:rPr>
          <w:rFonts w:ascii="仿宋_GB2312" w:eastAsia="仿宋_GB2312" w:hAnsi="宋体" w:hint="eastAsia"/>
          <w:color w:val="000000"/>
          <w:sz w:val="32"/>
          <w:szCs w:val="32"/>
        </w:rPr>
      </w:pPr>
      <w:r>
        <w:rPr>
          <w:rFonts w:ascii="仿宋_GB2312" w:eastAsia="仿宋_GB2312" w:hAnsi="宋体" w:hint="eastAsia"/>
          <w:color w:val="000000"/>
          <w:sz w:val="32"/>
          <w:szCs w:val="32"/>
        </w:rPr>
        <w:t>（3）新批注册会计师拓展培训班。2017年7月1日至2018年6月30日批准注册的注册会计师以及以往年度未参加新批注册会计师培训人员应</w:t>
      </w:r>
      <w:proofErr w:type="gramStart"/>
      <w:r>
        <w:rPr>
          <w:rFonts w:ascii="仿宋_GB2312" w:eastAsia="仿宋_GB2312" w:hAnsi="宋体" w:hint="eastAsia"/>
          <w:color w:val="000000"/>
          <w:sz w:val="32"/>
          <w:szCs w:val="32"/>
        </w:rPr>
        <w:t>参加省注协</w:t>
      </w:r>
      <w:proofErr w:type="gramEnd"/>
      <w:r>
        <w:rPr>
          <w:rFonts w:ascii="仿宋_GB2312" w:eastAsia="仿宋_GB2312" w:hAnsi="宋体" w:hint="eastAsia"/>
          <w:color w:val="000000"/>
          <w:sz w:val="32"/>
          <w:szCs w:val="32"/>
        </w:rPr>
        <w:t>举办的新批注册会计师拓展培训班，培训注册会计师约400人。</w:t>
      </w:r>
    </w:p>
    <w:p w:rsidR="00DC563A" w:rsidRDefault="00DC563A" w:rsidP="00DC563A">
      <w:pPr>
        <w:ind w:firstLineChars="150" w:firstLine="480"/>
        <w:rPr>
          <w:rFonts w:ascii="仿宋_GB2312" w:eastAsia="仿宋_GB2312" w:hAnsi="宋体" w:hint="eastAsia"/>
          <w:color w:val="000000"/>
          <w:sz w:val="32"/>
          <w:szCs w:val="32"/>
        </w:rPr>
      </w:pPr>
      <w:r>
        <w:rPr>
          <w:rFonts w:ascii="仿宋_GB2312" w:eastAsia="仿宋_GB2312" w:hAnsi="宋体" w:hint="eastAsia"/>
          <w:color w:val="000000"/>
          <w:sz w:val="32"/>
          <w:szCs w:val="32"/>
        </w:rPr>
        <w:t>（4）与东奥会计在线教育集团联合举办1期新审计报告准则面授培训班。</w:t>
      </w:r>
    </w:p>
    <w:p w:rsidR="00DC563A" w:rsidRDefault="00DC563A" w:rsidP="00DC563A">
      <w:pPr>
        <w:ind w:firstLineChars="150" w:firstLine="480"/>
        <w:rPr>
          <w:rFonts w:ascii="仿宋_GB2312" w:eastAsia="仿宋_GB2312" w:hAnsi="宋体" w:hint="eastAsia"/>
          <w:color w:val="000000"/>
          <w:sz w:val="32"/>
          <w:szCs w:val="32"/>
        </w:rPr>
      </w:pPr>
      <w:r>
        <w:rPr>
          <w:rFonts w:ascii="仿宋_GB2312" w:eastAsia="仿宋_GB2312" w:hAnsi="宋体" w:hint="eastAsia"/>
          <w:color w:val="000000"/>
          <w:sz w:val="32"/>
          <w:szCs w:val="32"/>
        </w:rPr>
        <w:t>（5）远程培训。</w:t>
      </w:r>
      <w:proofErr w:type="gramStart"/>
      <w:r>
        <w:rPr>
          <w:rFonts w:ascii="仿宋_GB2312" w:eastAsia="仿宋_GB2312" w:hAnsi="宋体" w:hint="eastAsia"/>
          <w:color w:val="000000"/>
          <w:sz w:val="32"/>
          <w:szCs w:val="32"/>
        </w:rPr>
        <w:t>省注协同</w:t>
      </w:r>
      <w:proofErr w:type="gramEnd"/>
      <w:r>
        <w:rPr>
          <w:rFonts w:ascii="仿宋_GB2312" w:eastAsia="仿宋_GB2312" w:hAnsi="宋体" w:hint="eastAsia"/>
          <w:color w:val="000000"/>
          <w:sz w:val="32"/>
          <w:szCs w:val="32"/>
        </w:rPr>
        <w:t>步直播中注协4期远程教育培训班（含1期主任会计师培训班），同时批准有条件的市注协开设地方分会场，培训注册会计师约300人。</w:t>
      </w:r>
    </w:p>
    <w:p w:rsidR="00DC563A" w:rsidRDefault="00DC563A" w:rsidP="00DC563A">
      <w:pPr>
        <w:ind w:firstLineChars="200" w:firstLine="643"/>
        <w:rPr>
          <w:rFonts w:ascii="仿宋_GB2312" w:eastAsia="仿宋_GB2312" w:hAnsi="宋体" w:hint="eastAsia"/>
          <w:b/>
          <w:color w:val="000000"/>
          <w:sz w:val="32"/>
          <w:szCs w:val="32"/>
        </w:rPr>
      </w:pPr>
      <w:r>
        <w:rPr>
          <w:rFonts w:ascii="仿宋_GB2312" w:eastAsia="仿宋_GB2312" w:hAnsi="宋体" w:hint="eastAsia"/>
          <w:b/>
          <w:color w:val="000000"/>
          <w:sz w:val="32"/>
          <w:szCs w:val="32"/>
        </w:rPr>
        <w:t>3.网络培训。</w:t>
      </w:r>
      <w:proofErr w:type="gramStart"/>
      <w:r>
        <w:rPr>
          <w:rFonts w:ascii="仿宋_GB2312" w:eastAsia="仿宋_GB2312" w:hAnsi="宋体" w:hint="eastAsia"/>
          <w:color w:val="000000"/>
          <w:sz w:val="32"/>
          <w:szCs w:val="32"/>
        </w:rPr>
        <w:t>省注协网络</w:t>
      </w:r>
      <w:proofErr w:type="gramEnd"/>
      <w:r>
        <w:rPr>
          <w:rFonts w:ascii="仿宋_GB2312" w:eastAsia="仿宋_GB2312" w:hAnsi="宋体" w:hint="eastAsia"/>
          <w:color w:val="000000"/>
          <w:sz w:val="32"/>
          <w:szCs w:val="32"/>
        </w:rPr>
        <w:t>培训平台，包括北京国家会计学院、上海国家会计学院、东奥会计在线提供的培训课程，培训注册会计师约3600人。</w:t>
      </w:r>
    </w:p>
    <w:p w:rsidR="00DC563A" w:rsidRDefault="00DC563A" w:rsidP="00DC563A">
      <w:pPr>
        <w:ind w:firstLineChars="200" w:firstLine="643"/>
        <w:rPr>
          <w:rFonts w:ascii="仿宋_GB2312" w:eastAsia="仿宋_GB2312" w:hAnsi="宋体" w:hint="eastAsia"/>
          <w:color w:val="000000"/>
          <w:sz w:val="32"/>
          <w:szCs w:val="32"/>
        </w:rPr>
      </w:pPr>
      <w:r>
        <w:rPr>
          <w:rFonts w:ascii="仿宋_GB2312" w:eastAsia="仿宋_GB2312" w:hAnsi="宋体" w:hint="eastAsia"/>
          <w:b/>
          <w:color w:val="000000"/>
          <w:sz w:val="32"/>
          <w:szCs w:val="32"/>
        </w:rPr>
        <w:t>4.符合条件的市注协组织培训。</w:t>
      </w:r>
      <w:r>
        <w:rPr>
          <w:rFonts w:ascii="仿宋_GB2312" w:eastAsia="仿宋_GB2312" w:hAnsi="宋体" w:hint="eastAsia"/>
          <w:color w:val="000000"/>
          <w:sz w:val="32"/>
          <w:szCs w:val="32"/>
        </w:rPr>
        <w:t>培训注册会计师约200人。拥有400名（含400名）以上注册会计师的市</w:t>
      </w:r>
      <w:proofErr w:type="gramStart"/>
      <w:r>
        <w:rPr>
          <w:rFonts w:ascii="仿宋_GB2312" w:eastAsia="仿宋_GB2312" w:hAnsi="宋体" w:hint="eastAsia"/>
          <w:color w:val="000000"/>
          <w:sz w:val="32"/>
          <w:szCs w:val="32"/>
        </w:rPr>
        <w:t>注协可申请</w:t>
      </w:r>
      <w:proofErr w:type="gramEnd"/>
      <w:r>
        <w:rPr>
          <w:rFonts w:ascii="仿宋_GB2312" w:eastAsia="仿宋_GB2312" w:hAnsi="宋体" w:hint="eastAsia"/>
          <w:color w:val="000000"/>
          <w:sz w:val="32"/>
          <w:szCs w:val="32"/>
        </w:rPr>
        <w:t>自行组织注册会计师继续教育。</w:t>
      </w:r>
    </w:p>
    <w:p w:rsidR="00DC563A" w:rsidRDefault="00DC563A" w:rsidP="00DC563A">
      <w:pPr>
        <w:ind w:firstLineChars="200" w:firstLine="643"/>
        <w:rPr>
          <w:rFonts w:ascii="仿宋_GB2312" w:eastAsia="仿宋_GB2312" w:hAnsi="宋体" w:hint="eastAsia"/>
          <w:color w:val="000000"/>
          <w:sz w:val="32"/>
          <w:szCs w:val="32"/>
        </w:rPr>
      </w:pPr>
      <w:r>
        <w:rPr>
          <w:rFonts w:ascii="仿宋_GB2312" w:eastAsia="仿宋_GB2312" w:hAnsi="宋体" w:hint="eastAsia"/>
          <w:b/>
          <w:color w:val="000000"/>
          <w:sz w:val="32"/>
          <w:szCs w:val="32"/>
        </w:rPr>
        <w:t>5.符合条件的会计师事务所（含分所）自办培训，培训注册会计师约1500人。</w:t>
      </w:r>
      <w:r>
        <w:rPr>
          <w:rFonts w:ascii="仿宋_GB2312" w:eastAsia="仿宋_GB2312" w:hAnsi="宋体" w:hint="eastAsia"/>
          <w:color w:val="000000"/>
          <w:sz w:val="32"/>
          <w:szCs w:val="32"/>
        </w:rPr>
        <w:t>拥有30名（含30名）以上注册会计师的会计师事务所可申请自行组织培训。</w:t>
      </w:r>
    </w:p>
    <w:p w:rsidR="00DC563A" w:rsidRDefault="00DC563A" w:rsidP="00DC563A">
      <w:pPr>
        <w:ind w:firstLineChars="200" w:firstLine="643"/>
        <w:rPr>
          <w:rFonts w:ascii="仿宋_GB2312" w:eastAsia="仿宋_GB2312" w:hAnsi="宋体" w:hint="eastAsia"/>
          <w:b/>
          <w:color w:val="000000"/>
          <w:sz w:val="32"/>
          <w:szCs w:val="32"/>
        </w:rPr>
      </w:pPr>
      <w:r>
        <w:rPr>
          <w:rFonts w:ascii="仿宋_GB2312" w:eastAsia="仿宋_GB2312" w:hAnsi="宋体" w:hint="eastAsia"/>
          <w:b/>
          <w:color w:val="000000"/>
          <w:sz w:val="32"/>
          <w:szCs w:val="32"/>
        </w:rPr>
        <w:t>6.举办1期行业热点专题论坛，具体事宜及时间待定。</w:t>
      </w:r>
    </w:p>
    <w:p w:rsidR="00DC563A" w:rsidRDefault="00DC563A" w:rsidP="00DC563A">
      <w:pPr>
        <w:ind w:firstLineChars="200" w:firstLine="643"/>
        <w:rPr>
          <w:rFonts w:ascii="仿宋_GB2312" w:eastAsia="仿宋_GB2312" w:hAnsi="宋体" w:hint="eastAsia"/>
          <w:color w:val="000000"/>
          <w:sz w:val="32"/>
          <w:szCs w:val="32"/>
        </w:rPr>
      </w:pPr>
      <w:r>
        <w:rPr>
          <w:rFonts w:ascii="仿宋_GB2312" w:eastAsia="仿宋_GB2312" w:hAnsi="宋体" w:hint="eastAsia"/>
          <w:b/>
          <w:color w:val="000000"/>
          <w:sz w:val="32"/>
          <w:szCs w:val="32"/>
        </w:rPr>
        <w:t>7.推荐优秀注册会计师参加上海国家会计学院高级财会人</w:t>
      </w:r>
      <w:r>
        <w:rPr>
          <w:rFonts w:ascii="仿宋_GB2312" w:eastAsia="仿宋_GB2312" w:hAnsi="宋体" w:hint="eastAsia"/>
          <w:b/>
          <w:color w:val="000000"/>
          <w:sz w:val="32"/>
          <w:szCs w:val="32"/>
        </w:rPr>
        <w:lastRenderedPageBreak/>
        <w:t>员专业会计学硕士（</w:t>
      </w:r>
      <w:proofErr w:type="spellStart"/>
      <w:r>
        <w:rPr>
          <w:rFonts w:ascii="仿宋_GB2312" w:eastAsia="仿宋_GB2312" w:hAnsi="宋体" w:hint="eastAsia"/>
          <w:b/>
          <w:color w:val="000000"/>
          <w:sz w:val="32"/>
          <w:szCs w:val="32"/>
        </w:rPr>
        <w:t>EMPAcc</w:t>
      </w:r>
      <w:proofErr w:type="spellEnd"/>
      <w:r>
        <w:rPr>
          <w:rFonts w:ascii="仿宋_GB2312" w:eastAsia="仿宋_GB2312" w:hAnsi="宋体" w:hint="eastAsia"/>
          <w:b/>
          <w:color w:val="000000"/>
          <w:sz w:val="32"/>
          <w:szCs w:val="32"/>
        </w:rPr>
        <w:t>）培训班学习。</w:t>
      </w:r>
    </w:p>
    <w:p w:rsidR="00DC563A" w:rsidRDefault="00DC563A" w:rsidP="00DC563A">
      <w:pPr>
        <w:ind w:firstLineChars="200" w:firstLine="643"/>
        <w:rPr>
          <w:rFonts w:ascii="仿宋_GB2312" w:eastAsia="仿宋_GB2312" w:hAnsi="宋体" w:hint="eastAsia"/>
          <w:color w:val="000000"/>
          <w:sz w:val="32"/>
          <w:szCs w:val="32"/>
        </w:rPr>
      </w:pPr>
      <w:r>
        <w:rPr>
          <w:rFonts w:ascii="仿宋_GB2312" w:eastAsia="仿宋_GB2312" w:hAnsi="宋体" w:hint="eastAsia"/>
          <w:b/>
          <w:color w:val="000000"/>
          <w:sz w:val="32"/>
          <w:szCs w:val="32"/>
        </w:rPr>
        <w:t>8.与上海高顿教育培训有限公司联合开展国际会计审计课程培训。</w:t>
      </w:r>
    </w:p>
    <w:p w:rsidR="00DC563A" w:rsidRDefault="00DC563A" w:rsidP="00DC563A">
      <w:pPr>
        <w:ind w:firstLineChars="200" w:firstLine="643"/>
        <w:rPr>
          <w:rFonts w:ascii="仿宋_GB2312" w:eastAsia="仿宋_GB2312" w:hAnsi="宋体" w:hint="eastAsia"/>
          <w:color w:val="000000"/>
          <w:sz w:val="32"/>
          <w:szCs w:val="32"/>
        </w:rPr>
      </w:pPr>
      <w:r>
        <w:rPr>
          <w:rFonts w:ascii="仿宋_GB2312" w:eastAsia="仿宋_GB2312" w:hAnsi="宋体" w:hint="eastAsia"/>
          <w:b/>
          <w:color w:val="000000"/>
          <w:sz w:val="32"/>
          <w:szCs w:val="32"/>
        </w:rPr>
        <w:t>9.举办注册会计师创新能力、注册会计师沟通力和领导力提升等CCPA课程培训班各1期。</w:t>
      </w:r>
      <w:r>
        <w:rPr>
          <w:rFonts w:ascii="仿宋_GB2312" w:eastAsia="仿宋_GB2312" w:hAnsi="宋体" w:hint="eastAsia"/>
          <w:color w:val="000000"/>
          <w:sz w:val="32"/>
          <w:szCs w:val="32"/>
        </w:rPr>
        <w:t xml:space="preserve"> </w:t>
      </w:r>
    </w:p>
    <w:p w:rsidR="00DC563A" w:rsidRDefault="00DC563A" w:rsidP="00DC563A">
      <w:pPr>
        <w:ind w:firstLineChars="200" w:firstLine="643"/>
        <w:rPr>
          <w:rFonts w:ascii="仿宋_GB2312" w:eastAsia="仿宋_GB2312" w:hAnsi="宋体" w:hint="eastAsia"/>
          <w:color w:val="000000"/>
          <w:sz w:val="32"/>
          <w:szCs w:val="32"/>
        </w:rPr>
      </w:pPr>
      <w:r>
        <w:rPr>
          <w:rFonts w:ascii="仿宋_GB2312" w:eastAsia="仿宋_GB2312" w:hAnsi="宋体" w:hint="eastAsia"/>
          <w:b/>
          <w:color w:val="000000"/>
          <w:sz w:val="32"/>
          <w:szCs w:val="32"/>
        </w:rPr>
        <w:t>（二）非执业会员培训</w:t>
      </w:r>
    </w:p>
    <w:p w:rsidR="00DC563A" w:rsidRDefault="00DC563A" w:rsidP="00DC563A">
      <w:pPr>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与广东省管理会计师协会联合举办2期非执业会员面授培训班，依托</w:t>
      </w:r>
      <w:proofErr w:type="gramStart"/>
      <w:r>
        <w:rPr>
          <w:rFonts w:ascii="仿宋_GB2312" w:eastAsia="仿宋_GB2312" w:hAnsi="宋体" w:hint="eastAsia"/>
          <w:color w:val="000000"/>
          <w:sz w:val="32"/>
          <w:szCs w:val="32"/>
        </w:rPr>
        <w:t>省注协网络</w:t>
      </w:r>
      <w:proofErr w:type="gramEnd"/>
      <w:r>
        <w:rPr>
          <w:rFonts w:ascii="仿宋_GB2312" w:eastAsia="仿宋_GB2312" w:hAnsi="宋体" w:hint="eastAsia"/>
          <w:color w:val="000000"/>
          <w:sz w:val="32"/>
          <w:szCs w:val="32"/>
        </w:rPr>
        <w:t>培训平台，包括北京国家会计学院、上海国家会计学院、东奥会计在线提供的培训课程，培训非执业会员。</w:t>
      </w:r>
    </w:p>
    <w:p w:rsidR="00DC563A" w:rsidRDefault="00DC563A" w:rsidP="00DC563A">
      <w:pPr>
        <w:ind w:firstLineChars="200" w:firstLine="643"/>
        <w:rPr>
          <w:rFonts w:ascii="仿宋_GB2312" w:eastAsia="仿宋_GB2312" w:hAnsi="宋体" w:hint="eastAsia"/>
          <w:color w:val="000000"/>
          <w:sz w:val="32"/>
          <w:szCs w:val="32"/>
        </w:rPr>
      </w:pPr>
      <w:r>
        <w:rPr>
          <w:rFonts w:ascii="仿宋_GB2312" w:eastAsia="仿宋_GB2312" w:hAnsi="宋体" w:hint="eastAsia"/>
          <w:b/>
          <w:color w:val="000000"/>
          <w:sz w:val="32"/>
          <w:szCs w:val="32"/>
        </w:rPr>
        <w:t>（三）助理人员培训</w:t>
      </w:r>
    </w:p>
    <w:p w:rsidR="00DC563A" w:rsidRDefault="00DC563A" w:rsidP="00DC563A">
      <w:pPr>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与广东省管理会计师协会联合举办4期会计师事务所助理人员面授培训班，培训人数约400人。</w:t>
      </w:r>
    </w:p>
    <w:p w:rsidR="00DC563A" w:rsidRDefault="00DC563A" w:rsidP="00DC563A">
      <w:pPr>
        <w:widowControl/>
        <w:spacing w:line="300" w:lineRule="atLeast"/>
        <w:ind w:firstLineChars="200" w:firstLine="643"/>
        <w:rPr>
          <w:rFonts w:ascii="仿宋_GB2312" w:eastAsia="仿宋_GB2312" w:hAnsi="宋体" w:hint="eastAsia"/>
          <w:b/>
          <w:color w:val="000000"/>
          <w:sz w:val="32"/>
          <w:szCs w:val="32"/>
        </w:rPr>
      </w:pPr>
      <w:r>
        <w:rPr>
          <w:rFonts w:ascii="仿宋_GB2312" w:eastAsia="仿宋_GB2312" w:hAnsi="宋体" w:hint="eastAsia"/>
          <w:b/>
          <w:color w:val="000000"/>
          <w:sz w:val="32"/>
          <w:szCs w:val="32"/>
        </w:rPr>
        <w:t>五、培训管理及要求</w:t>
      </w:r>
    </w:p>
    <w:p w:rsidR="00DC563A" w:rsidRPr="00C358EA" w:rsidRDefault="00DC563A" w:rsidP="00DC563A">
      <w:pPr>
        <w:ind w:firstLine="480"/>
        <w:rPr>
          <w:rFonts w:ascii="仿宋_GB2312" w:eastAsia="仿宋_GB2312" w:hint="eastAsia"/>
          <w:sz w:val="32"/>
          <w:szCs w:val="32"/>
        </w:rPr>
      </w:pPr>
      <w:r w:rsidRPr="00C358EA">
        <w:rPr>
          <w:rFonts w:ascii="仿宋_GB2312" w:eastAsia="仿宋_GB2312" w:hint="eastAsia"/>
          <w:sz w:val="32"/>
          <w:szCs w:val="32"/>
        </w:rPr>
        <w:t>（一）各市注协、各会计师事务所要高度重视继续教育培训工作，妥善处理开展业务与学习培训的关系，有计划、有步骤的安排本市、本所注册会计师和非执业会员参加培训。</w:t>
      </w:r>
    </w:p>
    <w:p w:rsidR="00DC563A" w:rsidRPr="00C358EA" w:rsidRDefault="00DC563A" w:rsidP="00DC563A">
      <w:pPr>
        <w:ind w:firstLine="480"/>
        <w:rPr>
          <w:rFonts w:ascii="仿宋_GB2312" w:eastAsia="仿宋_GB2312" w:hint="eastAsia"/>
          <w:sz w:val="32"/>
          <w:szCs w:val="32"/>
        </w:rPr>
      </w:pPr>
      <w:r w:rsidRPr="00C358EA">
        <w:rPr>
          <w:rFonts w:ascii="仿宋_GB2312" w:eastAsia="仿宋_GB2312" w:hint="eastAsia"/>
          <w:sz w:val="32"/>
          <w:szCs w:val="32"/>
        </w:rPr>
        <w:t>（二）</w:t>
      </w:r>
      <w:proofErr w:type="gramStart"/>
      <w:r w:rsidRPr="00C358EA">
        <w:rPr>
          <w:rFonts w:ascii="仿宋_GB2312" w:eastAsia="仿宋_GB2312" w:hint="eastAsia"/>
          <w:sz w:val="32"/>
          <w:szCs w:val="32"/>
        </w:rPr>
        <w:t>省注协网络</w:t>
      </w:r>
      <w:proofErr w:type="gramEnd"/>
      <w:r w:rsidRPr="00C358EA">
        <w:rPr>
          <w:rFonts w:ascii="仿宋_GB2312" w:eastAsia="仿宋_GB2312" w:hint="eastAsia"/>
          <w:sz w:val="32"/>
          <w:szCs w:val="32"/>
        </w:rPr>
        <w:t>培训平台全年开放，培训截止日为12月31日，会员使用电脑学习的，直接登录广东省注册会计师协会网站，点击“公共服务平台登录”，进入“省注协网络培训平台”学习，完成规定课程后在网上参加结业考试，考试合格确认学</w:t>
      </w:r>
      <w:r w:rsidRPr="00C358EA">
        <w:rPr>
          <w:rFonts w:ascii="仿宋_GB2312" w:eastAsia="仿宋_GB2312" w:hint="eastAsia"/>
          <w:sz w:val="32"/>
          <w:szCs w:val="32"/>
        </w:rPr>
        <w:lastRenderedPageBreak/>
        <w:t>时。使用手机和平板电脑学习的登陆方式如下：</w:t>
      </w:r>
    </w:p>
    <w:p w:rsidR="00DC563A" w:rsidRDefault="00DC563A" w:rsidP="00DC563A">
      <w:pPr>
        <w:numPr>
          <w:ilvl w:val="0"/>
          <w:numId w:val="1"/>
        </w:numPr>
        <w:rPr>
          <w:rFonts w:ascii="仿宋_GB2312" w:eastAsia="仿宋_GB2312" w:hAnsi="宋体" w:hint="eastAsia"/>
          <w:color w:val="000000"/>
          <w:sz w:val="32"/>
          <w:szCs w:val="32"/>
        </w:rPr>
      </w:pPr>
      <w:r>
        <w:rPr>
          <w:rFonts w:ascii="仿宋_GB2312" w:eastAsia="仿宋_GB2312" w:hAnsi="宋体" w:hint="eastAsia"/>
          <w:color w:val="000000"/>
          <w:sz w:val="32"/>
          <w:szCs w:val="32"/>
        </w:rPr>
        <w:t>北京国家会计学院网络课程。</w:t>
      </w:r>
    </w:p>
    <w:p w:rsidR="00DC563A" w:rsidRDefault="00DC563A" w:rsidP="00DC563A">
      <w:pPr>
        <w:rPr>
          <w:rFonts w:ascii="仿宋_GB2312" w:eastAsia="仿宋_GB2312" w:hAnsi="宋体" w:hint="eastAsia"/>
          <w:color w:val="000000"/>
          <w:sz w:val="32"/>
          <w:szCs w:val="32"/>
        </w:rPr>
      </w:pPr>
      <w:r>
        <w:rPr>
          <w:rFonts w:ascii="仿宋_GB2312" w:eastAsia="仿宋_GB2312" w:hAnsi="宋体" w:hint="eastAsia"/>
          <w:color w:val="000000"/>
          <w:sz w:val="32"/>
          <w:szCs w:val="32"/>
        </w:rPr>
        <w:t>关注“国会在线”公众微信号，进入“培训专区”，点击“CPA继续教育”。</w:t>
      </w:r>
    </w:p>
    <w:p w:rsidR="00DC563A" w:rsidRDefault="00DC563A" w:rsidP="00DC563A">
      <w:pPr>
        <w:numPr>
          <w:ilvl w:val="0"/>
          <w:numId w:val="1"/>
        </w:numPr>
        <w:rPr>
          <w:rFonts w:ascii="仿宋_GB2312" w:eastAsia="仿宋_GB2312" w:hAnsi="宋体" w:hint="eastAsia"/>
          <w:color w:val="000000"/>
          <w:sz w:val="32"/>
          <w:szCs w:val="32"/>
        </w:rPr>
      </w:pPr>
      <w:r>
        <w:rPr>
          <w:rFonts w:ascii="仿宋_GB2312" w:eastAsia="仿宋_GB2312" w:hAnsi="宋体" w:hint="eastAsia"/>
          <w:color w:val="000000"/>
          <w:sz w:val="32"/>
          <w:szCs w:val="32"/>
        </w:rPr>
        <w:t>上海国家会计学院网络课程。</w:t>
      </w:r>
    </w:p>
    <w:p w:rsidR="00DC563A" w:rsidRDefault="00DC563A" w:rsidP="00DC563A">
      <w:pPr>
        <w:ind w:firstLineChars="150" w:firstLine="480"/>
        <w:rPr>
          <w:rFonts w:ascii="仿宋_GB2312" w:eastAsia="仿宋_GB2312" w:hAnsi="宋体" w:hint="eastAsia"/>
          <w:color w:val="000000"/>
          <w:sz w:val="32"/>
          <w:szCs w:val="32"/>
        </w:rPr>
      </w:pPr>
      <w:r>
        <w:rPr>
          <w:rFonts w:ascii="仿宋_GB2312" w:eastAsia="仿宋_GB2312" w:hAnsi="宋体" w:hint="eastAsia"/>
          <w:color w:val="000000"/>
          <w:sz w:val="32"/>
          <w:szCs w:val="32"/>
        </w:rPr>
        <w:t>（1）下载APP:</w:t>
      </w:r>
      <w:proofErr w:type="gramStart"/>
      <w:r>
        <w:rPr>
          <w:rFonts w:ascii="仿宋_GB2312" w:eastAsia="仿宋_GB2312" w:hAnsi="宋体" w:hint="eastAsia"/>
          <w:color w:val="000000"/>
          <w:sz w:val="32"/>
          <w:szCs w:val="32"/>
        </w:rPr>
        <w:t>会计继教</w:t>
      </w:r>
      <w:proofErr w:type="gramEnd"/>
      <w:r>
        <w:rPr>
          <w:rFonts w:ascii="仿宋_GB2312" w:eastAsia="仿宋_GB2312" w:hAnsi="宋体" w:hint="eastAsia"/>
          <w:color w:val="000000"/>
          <w:sz w:val="32"/>
          <w:szCs w:val="32"/>
        </w:rPr>
        <w:t>（中国会计视野网），或扫描以下二维码，选择“广东省”，进入“广东省注册会计师继续教育”：</w:t>
      </w:r>
    </w:p>
    <w:p w:rsidR="00DC563A" w:rsidRDefault="00DC563A" w:rsidP="00DC563A">
      <w:pPr>
        <w:ind w:firstLineChars="150" w:firstLine="480"/>
        <w:rPr>
          <w:rFonts w:ascii="仿宋_GB2312" w:eastAsia="仿宋_GB2312" w:hAnsi="宋体" w:hint="eastAsia"/>
          <w:color w:val="000000"/>
          <w:sz w:val="32"/>
          <w:szCs w:val="32"/>
        </w:rPr>
      </w:pPr>
      <w:r>
        <w:rPr>
          <w:rFonts w:ascii="仿宋_GB2312" w:eastAsia="仿宋_GB2312" w:hAnsi="宋体" w:hint="eastAsia"/>
          <w:color w:val="000000"/>
          <w:sz w:val="32"/>
          <w:szCs w:val="32"/>
        </w:rPr>
        <w:t>（2）关注“上海国家会计学院远程教育网”公众微信（微信号：</w:t>
      </w:r>
      <w:proofErr w:type="spellStart"/>
      <w:r>
        <w:rPr>
          <w:rFonts w:ascii="仿宋_GB2312" w:eastAsia="仿宋_GB2312" w:hAnsi="宋体" w:hint="eastAsia"/>
          <w:color w:val="000000"/>
          <w:sz w:val="32"/>
          <w:szCs w:val="32"/>
        </w:rPr>
        <w:t>esnai_net</w:t>
      </w:r>
      <w:proofErr w:type="spellEnd"/>
      <w:r>
        <w:rPr>
          <w:rFonts w:ascii="仿宋_GB2312" w:eastAsia="仿宋_GB2312" w:hAnsi="宋体" w:hint="eastAsia"/>
          <w:color w:val="000000"/>
          <w:sz w:val="32"/>
          <w:szCs w:val="32"/>
        </w:rPr>
        <w:t>）,点击“微信学习-继续教育”。</w:t>
      </w:r>
    </w:p>
    <w:p w:rsidR="00DC563A" w:rsidRDefault="00DC563A" w:rsidP="00DC563A">
      <w:pPr>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3.东奥会计在线网络课程。</w:t>
      </w:r>
    </w:p>
    <w:p w:rsidR="00DC563A" w:rsidRDefault="00DC563A" w:rsidP="00DC563A">
      <w:pPr>
        <w:rPr>
          <w:rFonts w:ascii="仿宋_GB2312" w:eastAsia="仿宋_GB2312" w:hAnsi="宋体" w:hint="eastAsia"/>
          <w:color w:val="000000"/>
          <w:sz w:val="32"/>
          <w:szCs w:val="32"/>
        </w:rPr>
      </w:pPr>
      <w:r>
        <w:rPr>
          <w:rFonts w:ascii="仿宋_GB2312" w:eastAsia="仿宋_GB2312" w:hAnsi="宋体" w:hint="eastAsia"/>
          <w:color w:val="000000"/>
          <w:sz w:val="32"/>
          <w:szCs w:val="32"/>
        </w:rPr>
        <w:t>下载“东奥继教学堂”APP，选择“继续教育—注册会计师”，点击“广东省”、进入“广东执业后续教育”。</w:t>
      </w:r>
    </w:p>
    <w:p w:rsidR="00DC563A" w:rsidRDefault="00DC563A" w:rsidP="00DC563A">
      <w:pPr>
        <w:widowControl/>
        <w:spacing w:line="300" w:lineRule="atLeas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（三）按职能分工，申请举办培训的市注协应于5月30日前</w:t>
      </w:r>
      <w:proofErr w:type="gramStart"/>
      <w:r>
        <w:rPr>
          <w:rFonts w:ascii="仿宋_GB2312" w:eastAsia="仿宋_GB2312" w:hAnsi="宋体" w:hint="eastAsia"/>
          <w:color w:val="000000"/>
          <w:sz w:val="32"/>
          <w:szCs w:val="32"/>
        </w:rPr>
        <w:t>向省注协</w:t>
      </w:r>
      <w:proofErr w:type="gramEnd"/>
      <w:r>
        <w:rPr>
          <w:rFonts w:ascii="仿宋_GB2312" w:eastAsia="仿宋_GB2312" w:hAnsi="宋体" w:hint="eastAsia"/>
          <w:color w:val="000000"/>
          <w:sz w:val="32"/>
          <w:szCs w:val="32"/>
        </w:rPr>
        <w:t>报送自办培训申请和年度培训计划（包括培训安排、培训内容、培训师资、培训对象和规模、培训地点等），并认真开展本地区注册会计师的培训工作，做好课堂管理、考试考核工作，于12月10日前</w:t>
      </w:r>
      <w:proofErr w:type="gramStart"/>
      <w:r>
        <w:rPr>
          <w:rFonts w:ascii="仿宋_GB2312" w:eastAsia="仿宋_GB2312" w:hAnsi="宋体" w:hint="eastAsia"/>
          <w:color w:val="000000"/>
          <w:sz w:val="32"/>
          <w:szCs w:val="32"/>
        </w:rPr>
        <w:t>通过省注协</w:t>
      </w:r>
      <w:proofErr w:type="gramEnd"/>
      <w:r>
        <w:rPr>
          <w:rFonts w:ascii="仿宋_GB2312" w:eastAsia="仿宋_GB2312" w:hAnsi="宋体" w:hint="eastAsia"/>
          <w:color w:val="000000"/>
          <w:sz w:val="32"/>
          <w:szCs w:val="32"/>
        </w:rPr>
        <w:t>公共服务平台上报完成培训人员名单和培训工作总结。</w:t>
      </w:r>
    </w:p>
    <w:p w:rsidR="00DC563A" w:rsidRDefault="00DC563A" w:rsidP="00DC563A">
      <w:pPr>
        <w:widowControl/>
        <w:spacing w:line="300" w:lineRule="atLeas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（四）申请自行组织培训的会计师事务所须在5月30日前</w:t>
      </w:r>
      <w:proofErr w:type="gramStart"/>
      <w:r>
        <w:rPr>
          <w:rFonts w:ascii="仿宋_GB2312" w:eastAsia="仿宋_GB2312" w:hAnsi="宋体" w:hint="eastAsia"/>
          <w:color w:val="000000"/>
          <w:sz w:val="32"/>
          <w:szCs w:val="32"/>
        </w:rPr>
        <w:t>向省注协</w:t>
      </w:r>
      <w:proofErr w:type="gramEnd"/>
      <w:r>
        <w:rPr>
          <w:rFonts w:ascii="仿宋_GB2312" w:eastAsia="仿宋_GB2312" w:hAnsi="宋体" w:hint="eastAsia"/>
          <w:color w:val="000000"/>
          <w:sz w:val="32"/>
          <w:szCs w:val="32"/>
        </w:rPr>
        <w:t>提交自办培训资格申请、培训计划、培训师资、培训内容等材料一式一份。如会计师事务所逾期不提交申请，即视</w:t>
      </w:r>
      <w:r>
        <w:rPr>
          <w:rFonts w:ascii="仿宋_GB2312" w:eastAsia="仿宋_GB2312" w:hAnsi="宋体" w:hint="eastAsia"/>
          <w:color w:val="000000"/>
          <w:sz w:val="32"/>
          <w:szCs w:val="32"/>
        </w:rPr>
        <w:lastRenderedPageBreak/>
        <w:t>为放弃自行组织培训资格。自行组织培训的会计师事务所，需在12月15日前完成培训并上报有关证明材料申请学时确认，包括学时确认书面申请、事务所内部培训总结、培训考勤记录及培训内容等。</w:t>
      </w:r>
    </w:p>
    <w:p w:rsidR="00DC563A" w:rsidRDefault="00DC563A" w:rsidP="00DC563A">
      <w:pPr>
        <w:widowControl/>
        <w:spacing w:line="300" w:lineRule="atLeas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（五）外省会计师事务所在我省设立的分所，如总所具有规定的内部培训资格，分所申请在总所接受继续教育培训的，应于5月30日前</w:t>
      </w:r>
      <w:proofErr w:type="gramStart"/>
      <w:r>
        <w:rPr>
          <w:rFonts w:ascii="仿宋_GB2312" w:eastAsia="仿宋_GB2312" w:hAnsi="宋体" w:hint="eastAsia"/>
          <w:color w:val="000000"/>
          <w:sz w:val="32"/>
          <w:szCs w:val="32"/>
        </w:rPr>
        <w:t>向省注协</w:t>
      </w:r>
      <w:proofErr w:type="gramEnd"/>
      <w:r>
        <w:rPr>
          <w:rFonts w:ascii="仿宋_GB2312" w:eastAsia="仿宋_GB2312" w:hAnsi="宋体" w:hint="eastAsia"/>
          <w:color w:val="000000"/>
          <w:sz w:val="32"/>
          <w:szCs w:val="32"/>
        </w:rPr>
        <w:t>提交书面申请，申请材料包括：由总所所在地的省级注册会计师协会出具的具备培训资格的文件、总所的培训计划、分所注册会计师拟参加的培训课程，逾期不提交材料的，即视为放弃参加总所培训。分所在完成总所培训后需将有关证明材料</w:t>
      </w:r>
      <w:proofErr w:type="gramStart"/>
      <w:r>
        <w:rPr>
          <w:rFonts w:ascii="仿宋_GB2312" w:eastAsia="仿宋_GB2312" w:hAnsi="宋体" w:hint="eastAsia"/>
          <w:color w:val="000000"/>
          <w:sz w:val="32"/>
          <w:szCs w:val="32"/>
        </w:rPr>
        <w:t>上报省注协</w:t>
      </w:r>
      <w:proofErr w:type="gramEnd"/>
      <w:r>
        <w:rPr>
          <w:rFonts w:ascii="仿宋_GB2312" w:eastAsia="仿宋_GB2312" w:hAnsi="宋体" w:hint="eastAsia"/>
          <w:color w:val="000000"/>
          <w:sz w:val="32"/>
          <w:szCs w:val="32"/>
        </w:rPr>
        <w:t>确认继续教育学时，证明材料包括总所所在地注册会计师协会出具或者书面认可的学时证明、注册会计师参加培训的课程内容、时间、地点等。</w:t>
      </w:r>
    </w:p>
    <w:p w:rsidR="00DC563A" w:rsidRPr="00C358EA" w:rsidRDefault="00DC563A" w:rsidP="00DC563A">
      <w:pPr>
        <w:ind w:firstLineChars="200" w:firstLine="640"/>
        <w:rPr>
          <w:rFonts w:ascii="仿宋_GB2312" w:eastAsia="仿宋_GB2312" w:hint="eastAsia"/>
          <w:sz w:val="32"/>
          <w:szCs w:val="32"/>
        </w:rPr>
      </w:pPr>
      <w:r w:rsidRPr="00C358EA">
        <w:rPr>
          <w:rFonts w:ascii="仿宋_GB2312" w:eastAsia="仿宋_GB2312" w:hint="eastAsia"/>
          <w:sz w:val="32"/>
          <w:szCs w:val="32"/>
        </w:rPr>
        <w:t>（六）参加</w:t>
      </w:r>
      <w:proofErr w:type="gramStart"/>
      <w:r w:rsidRPr="00C358EA">
        <w:rPr>
          <w:rFonts w:ascii="仿宋_GB2312" w:eastAsia="仿宋_GB2312" w:hint="eastAsia"/>
          <w:sz w:val="32"/>
          <w:szCs w:val="32"/>
        </w:rPr>
        <w:t>省注协网络</w:t>
      </w:r>
      <w:proofErr w:type="gramEnd"/>
      <w:r w:rsidRPr="00C358EA">
        <w:rPr>
          <w:rFonts w:ascii="仿宋_GB2312" w:eastAsia="仿宋_GB2312" w:hint="eastAsia"/>
          <w:sz w:val="32"/>
          <w:szCs w:val="32"/>
        </w:rPr>
        <w:t>培训平台学习的注册会计师，直接</w:t>
      </w:r>
      <w:proofErr w:type="gramStart"/>
      <w:r w:rsidRPr="00C358EA">
        <w:rPr>
          <w:rFonts w:ascii="仿宋_GB2312" w:eastAsia="仿宋_GB2312" w:hint="eastAsia"/>
          <w:sz w:val="32"/>
          <w:szCs w:val="32"/>
        </w:rPr>
        <w:t>登录省注协网络</w:t>
      </w:r>
      <w:proofErr w:type="gramEnd"/>
      <w:r w:rsidRPr="00C358EA">
        <w:rPr>
          <w:rFonts w:ascii="仿宋_GB2312" w:eastAsia="仿宋_GB2312" w:hint="eastAsia"/>
          <w:sz w:val="32"/>
          <w:szCs w:val="32"/>
        </w:rPr>
        <w:t>培训平台学习，不需要预报名。其它培训班将实行网上预报名，各会计师事务所、注册会计师可</w:t>
      </w:r>
      <w:proofErr w:type="gramStart"/>
      <w:r w:rsidRPr="00C358EA">
        <w:rPr>
          <w:rFonts w:ascii="仿宋_GB2312" w:eastAsia="仿宋_GB2312" w:hint="eastAsia"/>
          <w:sz w:val="32"/>
          <w:szCs w:val="32"/>
        </w:rPr>
        <w:t>登陆省注</w:t>
      </w:r>
      <w:proofErr w:type="gramEnd"/>
      <w:r w:rsidRPr="00C358EA">
        <w:rPr>
          <w:rFonts w:ascii="仿宋_GB2312" w:eastAsia="仿宋_GB2312" w:hint="eastAsia"/>
          <w:sz w:val="32"/>
          <w:szCs w:val="32"/>
        </w:rPr>
        <w:t>协公共服务平台预报名，名额先报先得。</w:t>
      </w:r>
    </w:p>
    <w:p w:rsidR="00DC563A" w:rsidRPr="00C358EA" w:rsidRDefault="00DC563A" w:rsidP="00DC563A">
      <w:pPr>
        <w:ind w:firstLineChars="200" w:firstLine="640"/>
        <w:rPr>
          <w:rFonts w:ascii="仿宋_GB2312" w:eastAsia="仿宋_GB2312" w:hint="eastAsia"/>
          <w:sz w:val="32"/>
          <w:szCs w:val="32"/>
        </w:rPr>
      </w:pPr>
      <w:r w:rsidRPr="00C358EA">
        <w:rPr>
          <w:rFonts w:ascii="仿宋_GB2312" w:eastAsia="仿宋_GB2312" w:hint="eastAsia"/>
          <w:sz w:val="32"/>
          <w:szCs w:val="32"/>
        </w:rPr>
        <w:t>参加网络学习的学员应在同</w:t>
      </w:r>
      <w:proofErr w:type="gramStart"/>
      <w:r w:rsidRPr="00C358EA">
        <w:rPr>
          <w:rFonts w:ascii="仿宋_GB2312" w:eastAsia="仿宋_GB2312" w:hint="eastAsia"/>
          <w:sz w:val="32"/>
          <w:szCs w:val="32"/>
        </w:rPr>
        <w:t>一</w:t>
      </w:r>
      <w:proofErr w:type="gramEnd"/>
      <w:r w:rsidRPr="00C358EA">
        <w:rPr>
          <w:rFonts w:ascii="仿宋_GB2312" w:eastAsia="仿宋_GB2312" w:hint="eastAsia"/>
          <w:sz w:val="32"/>
          <w:szCs w:val="32"/>
        </w:rPr>
        <w:t>培训网络平台完成继续教育，不可跨平台学习累计学时。</w:t>
      </w:r>
    </w:p>
    <w:p w:rsidR="00DC563A" w:rsidRPr="00C358EA" w:rsidRDefault="00DC563A" w:rsidP="00DC563A">
      <w:pPr>
        <w:ind w:firstLineChars="200" w:firstLine="640"/>
        <w:rPr>
          <w:rFonts w:ascii="仿宋_GB2312" w:eastAsia="仿宋_GB2312" w:hint="eastAsia"/>
          <w:sz w:val="32"/>
          <w:szCs w:val="32"/>
        </w:rPr>
      </w:pPr>
      <w:r w:rsidRPr="00C358EA">
        <w:rPr>
          <w:rFonts w:ascii="仿宋_GB2312" w:eastAsia="仿宋_GB2312" w:hint="eastAsia"/>
          <w:sz w:val="32"/>
          <w:szCs w:val="32"/>
        </w:rPr>
        <w:t>（七）注册会计师有以下情形未完成继续教育的，会计师事务所应当于12月1日前</w:t>
      </w:r>
      <w:proofErr w:type="gramStart"/>
      <w:r w:rsidRPr="00C358EA">
        <w:rPr>
          <w:rFonts w:ascii="仿宋_GB2312" w:eastAsia="仿宋_GB2312" w:hint="eastAsia"/>
          <w:sz w:val="32"/>
          <w:szCs w:val="32"/>
        </w:rPr>
        <w:t>向省注协</w:t>
      </w:r>
      <w:proofErr w:type="gramEnd"/>
      <w:r w:rsidRPr="00C358EA">
        <w:rPr>
          <w:rFonts w:ascii="仿宋_GB2312" w:eastAsia="仿宋_GB2312" w:hint="eastAsia"/>
          <w:sz w:val="32"/>
          <w:szCs w:val="32"/>
        </w:rPr>
        <w:t>提出书面申请并提交相关证</w:t>
      </w:r>
      <w:r w:rsidRPr="00C358EA">
        <w:rPr>
          <w:rFonts w:ascii="仿宋_GB2312" w:eastAsia="仿宋_GB2312" w:hint="eastAsia"/>
          <w:sz w:val="32"/>
          <w:szCs w:val="32"/>
        </w:rPr>
        <w:lastRenderedPageBreak/>
        <w:t>明材料，经批准可以不参加2018年的继续教育培训：</w:t>
      </w:r>
    </w:p>
    <w:p w:rsidR="00DC563A" w:rsidRDefault="00DC563A" w:rsidP="00DC563A">
      <w:pPr>
        <w:widowControl/>
        <w:spacing w:line="300" w:lineRule="atLeas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1.在境外停留半年以上的；</w:t>
      </w:r>
    </w:p>
    <w:p w:rsidR="00DC563A" w:rsidRDefault="00DC563A" w:rsidP="00DC563A">
      <w:pPr>
        <w:widowControl/>
        <w:spacing w:line="300" w:lineRule="atLeas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2.生育休产假的；</w:t>
      </w:r>
    </w:p>
    <w:p w:rsidR="00DC563A" w:rsidRDefault="00DC563A" w:rsidP="00DC563A">
      <w:pPr>
        <w:widowControl/>
        <w:spacing w:line="300" w:lineRule="atLeas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3.因疾病半年以上无法正常工作的；</w:t>
      </w:r>
    </w:p>
    <w:p w:rsidR="00DC563A" w:rsidRDefault="00DC563A" w:rsidP="00DC563A">
      <w:pPr>
        <w:widowControl/>
        <w:spacing w:line="300" w:lineRule="atLeast"/>
        <w:ind w:firstLineChars="200" w:firstLine="640"/>
        <w:rPr>
          <w:rFonts w:ascii="仿宋_GB2312" w:eastAsia="仿宋_GB2312" w:hAnsi="宋体" w:hint="eastAsia"/>
          <w:color w:val="000000"/>
          <w:sz w:val="32"/>
          <w:szCs w:val="32"/>
        </w:rPr>
      </w:pPr>
      <w:r>
        <w:rPr>
          <w:rFonts w:ascii="仿宋_GB2312" w:eastAsia="仿宋_GB2312" w:hAnsi="宋体" w:hint="eastAsia"/>
          <w:color w:val="000000"/>
          <w:sz w:val="32"/>
          <w:szCs w:val="32"/>
        </w:rPr>
        <w:t>4.2018年7月1日后新注册的；</w:t>
      </w:r>
    </w:p>
    <w:p w:rsidR="00DC563A" w:rsidRDefault="00DC563A" w:rsidP="00DC563A">
      <w:pPr>
        <w:widowControl/>
        <w:spacing w:line="300" w:lineRule="atLeast"/>
        <w:ind w:firstLineChars="150" w:firstLine="480"/>
        <w:rPr>
          <w:rFonts w:ascii="仿宋_GB2312" w:eastAsia="仿宋_GB2312" w:hAnsi="宋体" w:hint="eastAsia"/>
          <w:color w:val="000000"/>
          <w:sz w:val="32"/>
          <w:szCs w:val="32"/>
        </w:rPr>
      </w:pPr>
      <w:r>
        <w:rPr>
          <w:rFonts w:ascii="仿宋_GB2312" w:eastAsia="仿宋_GB2312" w:hAnsi="宋体" w:hint="eastAsia"/>
          <w:color w:val="000000"/>
          <w:sz w:val="32"/>
          <w:szCs w:val="32"/>
        </w:rPr>
        <w:t>（八）注册会计师年满70岁或以上，参加继续教育可以申请免试，并</w:t>
      </w:r>
      <w:proofErr w:type="gramStart"/>
      <w:r>
        <w:rPr>
          <w:rFonts w:ascii="仿宋_GB2312" w:eastAsia="仿宋_GB2312" w:hAnsi="宋体" w:hint="eastAsia"/>
          <w:color w:val="000000"/>
          <w:sz w:val="32"/>
          <w:szCs w:val="32"/>
        </w:rPr>
        <w:t>向省注协</w:t>
      </w:r>
      <w:proofErr w:type="gramEnd"/>
      <w:r>
        <w:rPr>
          <w:rFonts w:ascii="仿宋_GB2312" w:eastAsia="仿宋_GB2312" w:hAnsi="宋体" w:hint="eastAsia"/>
          <w:color w:val="000000"/>
          <w:sz w:val="32"/>
          <w:szCs w:val="32"/>
        </w:rPr>
        <w:t>提交书面免试申请、身份证复印件备案。</w:t>
      </w:r>
    </w:p>
    <w:p w:rsidR="00DC563A" w:rsidRDefault="00DC563A" w:rsidP="00DC563A">
      <w:pPr>
        <w:widowControl/>
        <w:spacing w:line="300" w:lineRule="atLeast"/>
        <w:ind w:firstLineChars="150" w:firstLine="480"/>
        <w:rPr>
          <w:rFonts w:ascii="仿宋_GB2312" w:eastAsia="仿宋_GB2312" w:hAnsi="宋体" w:hint="eastAsia"/>
          <w:color w:val="000000"/>
          <w:sz w:val="32"/>
          <w:szCs w:val="32"/>
        </w:rPr>
      </w:pPr>
      <w:r>
        <w:rPr>
          <w:rFonts w:ascii="仿宋_GB2312" w:eastAsia="仿宋_GB2312" w:hAnsi="宋体" w:hint="eastAsia"/>
          <w:color w:val="000000"/>
          <w:sz w:val="32"/>
          <w:szCs w:val="32"/>
        </w:rPr>
        <w:t>（九）对列入2018年度黑名单的注册会计师及在年度黑名单事务所执业的注册会计师，必须参加</w:t>
      </w:r>
      <w:proofErr w:type="gramStart"/>
      <w:r>
        <w:rPr>
          <w:rFonts w:ascii="仿宋_GB2312" w:eastAsia="仿宋_GB2312" w:hAnsi="宋体" w:hint="eastAsia"/>
          <w:color w:val="000000"/>
          <w:sz w:val="32"/>
          <w:szCs w:val="32"/>
        </w:rPr>
        <w:t>由省注协</w:t>
      </w:r>
      <w:proofErr w:type="gramEnd"/>
      <w:r>
        <w:rPr>
          <w:rFonts w:ascii="仿宋_GB2312" w:eastAsia="仿宋_GB2312" w:hAnsi="宋体" w:hint="eastAsia"/>
          <w:color w:val="000000"/>
          <w:sz w:val="32"/>
          <w:szCs w:val="32"/>
        </w:rPr>
        <w:t>组织的继续教育。</w:t>
      </w:r>
    </w:p>
    <w:p w:rsidR="00DC563A" w:rsidRDefault="00DC563A" w:rsidP="00DC563A">
      <w:pPr>
        <w:rPr>
          <w:rFonts w:ascii="仿宋_GB2312" w:eastAsia="仿宋_GB2312" w:hAnsi="宋体" w:hint="eastAsia"/>
          <w:color w:val="000000"/>
          <w:sz w:val="32"/>
          <w:szCs w:val="32"/>
        </w:rPr>
      </w:pPr>
    </w:p>
    <w:p w:rsidR="00DC563A" w:rsidRDefault="00DC563A" w:rsidP="00DC563A">
      <w:pPr>
        <w:rPr>
          <w:rFonts w:ascii="仿宋_GB2312" w:eastAsia="仿宋_GB2312" w:hAnsi="宋体" w:hint="eastAsia"/>
          <w:color w:val="000000"/>
          <w:sz w:val="32"/>
          <w:szCs w:val="32"/>
        </w:rPr>
      </w:pPr>
      <w:r>
        <w:rPr>
          <w:rFonts w:ascii="仿宋_GB2312" w:eastAsia="仿宋_GB2312" w:hAnsi="宋体" w:hint="eastAsia"/>
          <w:color w:val="000000"/>
          <w:sz w:val="32"/>
          <w:szCs w:val="32"/>
        </w:rPr>
        <w:t>附表：1.广东省注册会计师协会2018年执业会员培训计划表</w:t>
      </w:r>
    </w:p>
    <w:p w:rsidR="00DC563A" w:rsidRDefault="00DC563A" w:rsidP="00DC563A">
      <w:pPr>
        <w:spacing w:line="560" w:lineRule="exact"/>
        <w:ind w:firstLineChars="300" w:firstLine="960"/>
        <w:rPr>
          <w:rFonts w:ascii="仿宋_GB2312" w:eastAsia="仿宋_GB2312" w:hAnsi="宋体" w:hint="eastAsia"/>
          <w:color w:val="000000"/>
          <w:sz w:val="32"/>
          <w:szCs w:val="32"/>
        </w:rPr>
      </w:pPr>
      <w:r>
        <w:rPr>
          <w:rFonts w:ascii="仿宋_GB2312" w:eastAsia="仿宋_GB2312" w:hAnsi="宋体" w:hint="eastAsia"/>
          <w:color w:val="000000"/>
          <w:sz w:val="32"/>
          <w:szCs w:val="32"/>
        </w:rPr>
        <w:t>2.广东省注册会计师协会2018年非执业会员培训计划表</w:t>
      </w:r>
    </w:p>
    <w:p w:rsidR="00DC563A" w:rsidRDefault="00DC563A" w:rsidP="00DC563A">
      <w:pPr>
        <w:spacing w:line="560" w:lineRule="exact"/>
        <w:ind w:firstLineChars="300" w:firstLine="960"/>
        <w:rPr>
          <w:rFonts w:ascii="仿宋_GB2312" w:eastAsia="仿宋_GB2312" w:hAnsi="宋体" w:hint="eastAsia"/>
          <w:color w:val="000000"/>
          <w:sz w:val="32"/>
          <w:szCs w:val="32"/>
        </w:rPr>
      </w:pPr>
      <w:r>
        <w:rPr>
          <w:rFonts w:ascii="仿宋_GB2312" w:eastAsia="仿宋_GB2312" w:hAnsi="宋体" w:hint="eastAsia"/>
          <w:color w:val="000000"/>
          <w:sz w:val="32"/>
          <w:szCs w:val="32"/>
        </w:rPr>
        <w:t>3.广东省注册会计师协会2018年助理人员培训计划表</w:t>
      </w:r>
    </w:p>
    <w:p w:rsidR="00DC563A" w:rsidRDefault="00DC563A" w:rsidP="00DC563A">
      <w:pPr>
        <w:widowControl/>
        <w:jc w:val="left"/>
        <w:rPr>
          <w:rFonts w:ascii="仿宋_GB2312" w:eastAsia="仿宋_GB2312" w:hAnsi="宋体"/>
          <w:color w:val="000000"/>
          <w:kern w:val="0"/>
          <w:sz w:val="32"/>
          <w:szCs w:val="32"/>
        </w:rPr>
        <w:sectPr w:rsidR="00DC563A">
          <w:headerReference w:type="default" r:id="rId6"/>
          <w:footerReference w:type="default" r:id="rId7"/>
          <w:pgSz w:w="11906" w:h="16838"/>
          <w:pgMar w:top="1985" w:right="1531" w:bottom="1644" w:left="1644" w:header="851" w:footer="992" w:gutter="0"/>
          <w:cols w:space="720"/>
          <w:docGrid w:type="lines" w:linePitch="312"/>
        </w:sectPr>
      </w:pPr>
    </w:p>
    <w:p w:rsidR="00DC563A" w:rsidRPr="00C051D3" w:rsidRDefault="00DC563A" w:rsidP="00DC563A">
      <w:pPr>
        <w:jc w:val="left"/>
        <w:rPr>
          <w:rFonts w:ascii="宋体" w:hAnsi="宋体" w:hint="eastAsia"/>
          <w:b/>
          <w:sz w:val="44"/>
          <w:szCs w:val="44"/>
          <w:shd w:val="clear" w:color="auto" w:fill="FFFFFF"/>
        </w:rPr>
      </w:pPr>
      <w:r>
        <w:rPr>
          <w:rFonts w:ascii="宋体" w:hAnsi="宋体" w:hint="eastAsia"/>
          <w:b/>
          <w:sz w:val="28"/>
          <w:szCs w:val="28"/>
          <w:shd w:val="clear" w:color="auto" w:fill="FFFFFF"/>
        </w:rPr>
        <w:lastRenderedPageBreak/>
        <w:t>附表1：</w:t>
      </w:r>
    </w:p>
    <w:p w:rsidR="00DC563A" w:rsidRPr="00C051D3" w:rsidRDefault="00DC563A" w:rsidP="00DC563A">
      <w:pPr>
        <w:jc w:val="center"/>
        <w:rPr>
          <w:rFonts w:ascii="宋体" w:hAnsi="宋体" w:hint="eastAsia"/>
          <w:b/>
          <w:sz w:val="36"/>
          <w:szCs w:val="36"/>
          <w:shd w:val="clear" w:color="auto" w:fill="FFFFFF"/>
        </w:rPr>
      </w:pPr>
      <w:r w:rsidRPr="00C051D3">
        <w:rPr>
          <w:rFonts w:ascii="宋体" w:hAnsi="宋体" w:hint="eastAsia"/>
          <w:b/>
          <w:color w:val="000000"/>
          <w:sz w:val="36"/>
          <w:szCs w:val="36"/>
        </w:rPr>
        <w:t>广东省注册会计师协会2018年执业会员培训计划表</w:t>
      </w:r>
    </w:p>
    <w:tbl>
      <w:tblPr>
        <w:tblW w:w="144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701"/>
        <w:gridCol w:w="1843"/>
        <w:gridCol w:w="4342"/>
        <w:gridCol w:w="1515"/>
        <w:gridCol w:w="1536"/>
        <w:gridCol w:w="977"/>
        <w:gridCol w:w="981"/>
        <w:gridCol w:w="968"/>
      </w:tblGrid>
      <w:tr w:rsidR="00DC563A" w:rsidTr="00735F83">
        <w:tc>
          <w:tcPr>
            <w:tcW w:w="567" w:type="dxa"/>
            <w:tcBorders>
              <w:top w:val="single" w:sz="4" w:space="0" w:color="000000"/>
              <w:left w:val="single" w:sz="4" w:space="0" w:color="000000"/>
              <w:bottom w:val="single" w:sz="4" w:space="0" w:color="000000"/>
              <w:right w:val="single" w:sz="4" w:space="0" w:color="000000"/>
            </w:tcBorders>
            <w:vAlign w:val="center"/>
            <w:hideMark/>
          </w:tcPr>
          <w:p w:rsidR="00DC563A" w:rsidRPr="00C051D3" w:rsidRDefault="00DC563A" w:rsidP="00735F83">
            <w:pPr>
              <w:spacing w:line="500" w:lineRule="exact"/>
              <w:jc w:val="center"/>
              <w:rPr>
                <w:b/>
                <w:sz w:val="28"/>
                <w:szCs w:val="28"/>
                <w:shd w:val="clear" w:color="auto" w:fill="FFFFFF"/>
              </w:rPr>
            </w:pPr>
            <w:r>
              <w:rPr>
                <w:rFonts w:hint="eastAsia"/>
                <w:b/>
                <w:sz w:val="28"/>
                <w:szCs w:val="28"/>
                <w:shd w:val="clear" w:color="auto" w:fill="FFFFFF"/>
              </w:rPr>
              <w:t>序号</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C563A" w:rsidRPr="00C051D3" w:rsidRDefault="00DC563A" w:rsidP="00735F83">
            <w:pPr>
              <w:spacing w:line="500" w:lineRule="exact"/>
              <w:jc w:val="center"/>
              <w:rPr>
                <w:b/>
                <w:sz w:val="28"/>
                <w:szCs w:val="28"/>
                <w:shd w:val="clear" w:color="auto" w:fill="FFFFFF"/>
              </w:rPr>
            </w:pPr>
            <w:r>
              <w:rPr>
                <w:rFonts w:hint="eastAsia"/>
                <w:b/>
                <w:sz w:val="28"/>
                <w:szCs w:val="28"/>
                <w:shd w:val="clear" w:color="auto" w:fill="FFFFFF"/>
              </w:rPr>
              <w:t>时间</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DC563A" w:rsidRPr="00C051D3" w:rsidRDefault="00DC563A" w:rsidP="00735F83">
            <w:pPr>
              <w:spacing w:line="500" w:lineRule="exact"/>
              <w:jc w:val="center"/>
              <w:rPr>
                <w:b/>
                <w:sz w:val="28"/>
                <w:szCs w:val="28"/>
                <w:shd w:val="clear" w:color="auto" w:fill="FFFFFF"/>
              </w:rPr>
            </w:pPr>
            <w:r>
              <w:rPr>
                <w:rFonts w:hint="eastAsia"/>
                <w:b/>
                <w:sz w:val="28"/>
                <w:szCs w:val="28"/>
                <w:shd w:val="clear" w:color="auto" w:fill="FFFFFF"/>
              </w:rPr>
              <w:t>培训班名称</w:t>
            </w:r>
          </w:p>
        </w:tc>
        <w:tc>
          <w:tcPr>
            <w:tcW w:w="4342" w:type="dxa"/>
            <w:tcBorders>
              <w:top w:val="single" w:sz="4" w:space="0" w:color="000000"/>
              <w:left w:val="single" w:sz="4" w:space="0" w:color="000000"/>
              <w:bottom w:val="single" w:sz="4" w:space="0" w:color="000000"/>
              <w:right w:val="single" w:sz="4" w:space="0" w:color="000000"/>
            </w:tcBorders>
            <w:vAlign w:val="center"/>
            <w:hideMark/>
          </w:tcPr>
          <w:p w:rsidR="00DC563A" w:rsidRPr="00C051D3" w:rsidRDefault="00DC563A" w:rsidP="00735F83">
            <w:pPr>
              <w:spacing w:line="500" w:lineRule="exact"/>
              <w:jc w:val="center"/>
              <w:rPr>
                <w:b/>
                <w:sz w:val="28"/>
                <w:szCs w:val="28"/>
                <w:shd w:val="clear" w:color="auto" w:fill="FFFFFF"/>
              </w:rPr>
            </w:pPr>
            <w:r>
              <w:rPr>
                <w:rFonts w:hint="eastAsia"/>
                <w:b/>
                <w:sz w:val="28"/>
                <w:szCs w:val="28"/>
                <w:shd w:val="clear" w:color="auto" w:fill="FFFFFF"/>
              </w:rPr>
              <w:t>培训内容</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DC563A" w:rsidRPr="00C051D3" w:rsidRDefault="00DC563A" w:rsidP="00735F83">
            <w:pPr>
              <w:spacing w:line="500" w:lineRule="exact"/>
              <w:jc w:val="center"/>
              <w:rPr>
                <w:b/>
                <w:sz w:val="28"/>
                <w:szCs w:val="28"/>
                <w:shd w:val="clear" w:color="auto" w:fill="FFFFFF"/>
              </w:rPr>
            </w:pPr>
            <w:r>
              <w:rPr>
                <w:rFonts w:hint="eastAsia"/>
                <w:b/>
                <w:sz w:val="28"/>
                <w:szCs w:val="28"/>
                <w:shd w:val="clear" w:color="auto" w:fill="FFFFFF"/>
              </w:rPr>
              <w:t>培训对象</w:t>
            </w:r>
          </w:p>
        </w:tc>
        <w:tc>
          <w:tcPr>
            <w:tcW w:w="1536" w:type="dxa"/>
            <w:tcBorders>
              <w:top w:val="single" w:sz="4" w:space="0" w:color="000000"/>
              <w:left w:val="single" w:sz="4" w:space="0" w:color="000000"/>
              <w:bottom w:val="single" w:sz="4" w:space="0" w:color="000000"/>
              <w:right w:val="single" w:sz="4" w:space="0" w:color="000000"/>
            </w:tcBorders>
            <w:hideMark/>
          </w:tcPr>
          <w:p w:rsidR="00DC563A" w:rsidRPr="00C051D3" w:rsidRDefault="00DC563A" w:rsidP="00735F83">
            <w:pPr>
              <w:spacing w:line="500" w:lineRule="exact"/>
              <w:jc w:val="center"/>
              <w:rPr>
                <w:b/>
                <w:sz w:val="28"/>
                <w:szCs w:val="28"/>
                <w:shd w:val="clear" w:color="auto" w:fill="FFFFFF"/>
              </w:rPr>
            </w:pPr>
            <w:r>
              <w:rPr>
                <w:rFonts w:hint="eastAsia"/>
                <w:b/>
                <w:sz w:val="28"/>
                <w:szCs w:val="28"/>
                <w:shd w:val="clear" w:color="auto" w:fill="FFFFFF"/>
              </w:rPr>
              <w:t>授课</w:t>
            </w:r>
          </w:p>
          <w:p w:rsidR="00DC563A" w:rsidRPr="00C051D3" w:rsidRDefault="00DC563A" w:rsidP="00735F83">
            <w:pPr>
              <w:spacing w:line="500" w:lineRule="exact"/>
              <w:jc w:val="center"/>
              <w:rPr>
                <w:b/>
                <w:sz w:val="28"/>
                <w:szCs w:val="28"/>
                <w:shd w:val="clear" w:color="auto" w:fill="FFFFFF"/>
              </w:rPr>
            </w:pPr>
            <w:r>
              <w:rPr>
                <w:rFonts w:hint="eastAsia"/>
                <w:b/>
                <w:sz w:val="28"/>
                <w:szCs w:val="28"/>
                <w:shd w:val="clear" w:color="auto" w:fill="FFFFFF"/>
              </w:rPr>
              <w:t>老师</w:t>
            </w:r>
          </w:p>
        </w:tc>
        <w:tc>
          <w:tcPr>
            <w:tcW w:w="977" w:type="dxa"/>
            <w:tcBorders>
              <w:top w:val="single" w:sz="4" w:space="0" w:color="000000"/>
              <w:left w:val="single" w:sz="4" w:space="0" w:color="000000"/>
              <w:bottom w:val="single" w:sz="4" w:space="0" w:color="000000"/>
              <w:right w:val="single" w:sz="4" w:space="0" w:color="000000"/>
            </w:tcBorders>
            <w:hideMark/>
          </w:tcPr>
          <w:p w:rsidR="00DC563A" w:rsidRPr="00C051D3" w:rsidRDefault="00DC563A" w:rsidP="00735F83">
            <w:pPr>
              <w:spacing w:line="500" w:lineRule="exact"/>
              <w:jc w:val="center"/>
              <w:rPr>
                <w:b/>
                <w:sz w:val="28"/>
                <w:szCs w:val="28"/>
                <w:shd w:val="clear" w:color="auto" w:fill="FFFFFF"/>
              </w:rPr>
            </w:pPr>
            <w:r>
              <w:rPr>
                <w:rFonts w:hint="eastAsia"/>
                <w:b/>
                <w:sz w:val="28"/>
                <w:szCs w:val="28"/>
                <w:shd w:val="clear" w:color="auto" w:fill="FFFFFF"/>
              </w:rPr>
              <w:t>培训地点</w:t>
            </w:r>
          </w:p>
        </w:tc>
        <w:tc>
          <w:tcPr>
            <w:tcW w:w="981" w:type="dxa"/>
            <w:tcBorders>
              <w:top w:val="single" w:sz="4" w:space="0" w:color="000000"/>
              <w:left w:val="single" w:sz="4" w:space="0" w:color="000000"/>
              <w:bottom w:val="single" w:sz="4" w:space="0" w:color="000000"/>
              <w:right w:val="single" w:sz="4" w:space="0" w:color="000000"/>
            </w:tcBorders>
            <w:hideMark/>
          </w:tcPr>
          <w:p w:rsidR="00DC563A" w:rsidRPr="00C051D3" w:rsidRDefault="00DC563A" w:rsidP="00735F83">
            <w:pPr>
              <w:spacing w:line="500" w:lineRule="exact"/>
              <w:jc w:val="center"/>
              <w:rPr>
                <w:b/>
                <w:sz w:val="28"/>
                <w:szCs w:val="28"/>
                <w:shd w:val="clear" w:color="auto" w:fill="FFFFFF"/>
              </w:rPr>
            </w:pPr>
            <w:r>
              <w:rPr>
                <w:rFonts w:hint="eastAsia"/>
                <w:b/>
                <w:sz w:val="28"/>
                <w:szCs w:val="28"/>
                <w:shd w:val="clear" w:color="auto" w:fill="FFFFFF"/>
              </w:rPr>
              <w:t>培训天数</w:t>
            </w:r>
          </w:p>
        </w:tc>
        <w:tc>
          <w:tcPr>
            <w:tcW w:w="968" w:type="dxa"/>
            <w:tcBorders>
              <w:top w:val="single" w:sz="4" w:space="0" w:color="000000"/>
              <w:left w:val="single" w:sz="4" w:space="0" w:color="000000"/>
              <w:bottom w:val="single" w:sz="4" w:space="0" w:color="000000"/>
              <w:right w:val="single" w:sz="4" w:space="0" w:color="000000"/>
            </w:tcBorders>
            <w:hideMark/>
          </w:tcPr>
          <w:p w:rsidR="00DC563A" w:rsidRPr="00C051D3" w:rsidRDefault="00DC563A" w:rsidP="00735F83">
            <w:pPr>
              <w:spacing w:line="500" w:lineRule="exact"/>
              <w:jc w:val="center"/>
              <w:rPr>
                <w:b/>
                <w:sz w:val="28"/>
                <w:szCs w:val="28"/>
                <w:shd w:val="clear" w:color="auto" w:fill="FFFFFF"/>
              </w:rPr>
            </w:pPr>
            <w:r>
              <w:rPr>
                <w:rFonts w:hint="eastAsia"/>
                <w:b/>
                <w:sz w:val="28"/>
                <w:szCs w:val="28"/>
                <w:shd w:val="clear" w:color="auto" w:fill="FFFFFF"/>
              </w:rPr>
              <w:t>计划培训人数</w:t>
            </w:r>
          </w:p>
        </w:tc>
      </w:tr>
      <w:tr w:rsidR="00DC563A" w:rsidTr="00735F83">
        <w:trPr>
          <w:trHeight w:val="192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C563A" w:rsidRDefault="00DC563A" w:rsidP="00735F83">
            <w:pPr>
              <w:rPr>
                <w:rFonts w:ascii="仿宋" w:eastAsia="仿宋" w:hAnsi="仿宋"/>
                <w:color w:val="000000"/>
                <w:sz w:val="22"/>
              </w:rPr>
            </w:pPr>
            <w:r>
              <w:rPr>
                <w:rFonts w:ascii="仿宋" w:eastAsia="仿宋" w:hAnsi="仿宋" w:hint="eastAsia"/>
                <w:color w:val="000000"/>
                <w:sz w:val="22"/>
              </w:rPr>
              <w:t>6月20—30日</w:t>
            </w:r>
          </w:p>
          <w:p w:rsidR="00DC563A" w:rsidRDefault="00DC563A" w:rsidP="00735F83">
            <w:pPr>
              <w:rPr>
                <w:rFonts w:ascii="仿宋" w:eastAsia="仿宋" w:hAnsi="仿宋" w:hint="eastAsia"/>
                <w:color w:val="000000"/>
                <w:sz w:val="22"/>
              </w:rPr>
            </w:pPr>
            <w:r>
              <w:rPr>
                <w:rFonts w:ascii="仿宋" w:eastAsia="仿宋" w:hAnsi="仿宋" w:hint="eastAsia"/>
                <w:color w:val="000000"/>
                <w:sz w:val="22"/>
              </w:rPr>
              <w:t>9月11—20日</w:t>
            </w:r>
          </w:p>
          <w:p w:rsidR="00DC563A" w:rsidRDefault="00DC563A" w:rsidP="00735F83">
            <w:pPr>
              <w:rPr>
                <w:rFonts w:ascii="仿宋" w:eastAsia="仿宋" w:hAnsi="仿宋"/>
                <w:color w:val="000000"/>
                <w:sz w:val="22"/>
              </w:rPr>
            </w:pPr>
            <w:r>
              <w:rPr>
                <w:rFonts w:ascii="仿宋" w:eastAsia="仿宋" w:hAnsi="仿宋" w:hint="eastAsia"/>
                <w:color w:val="000000"/>
                <w:sz w:val="22"/>
              </w:rPr>
              <w:t>11月26—12月6日</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DC563A" w:rsidRDefault="00DC563A" w:rsidP="00735F83">
            <w:pPr>
              <w:rPr>
                <w:rFonts w:ascii="仿宋" w:eastAsia="仿宋" w:hAnsi="仿宋"/>
                <w:color w:val="000000"/>
                <w:sz w:val="22"/>
              </w:rPr>
            </w:pPr>
            <w:r>
              <w:rPr>
                <w:rFonts w:ascii="仿宋" w:eastAsia="仿宋" w:hAnsi="仿宋" w:hint="eastAsia"/>
                <w:color w:val="000000"/>
                <w:sz w:val="22"/>
              </w:rPr>
              <w:t>广东省注册会计师协会行业领军人才（后备）培养</w:t>
            </w:r>
          </w:p>
        </w:tc>
        <w:tc>
          <w:tcPr>
            <w:tcW w:w="4342" w:type="dxa"/>
            <w:tcBorders>
              <w:top w:val="single" w:sz="4" w:space="0" w:color="000000"/>
              <w:left w:val="single" w:sz="4" w:space="0" w:color="000000"/>
              <w:bottom w:val="single" w:sz="4" w:space="0" w:color="000000"/>
              <w:right w:val="single" w:sz="4" w:space="0" w:color="000000"/>
            </w:tcBorders>
            <w:vAlign w:val="center"/>
            <w:hideMark/>
          </w:tcPr>
          <w:p w:rsidR="00DC563A" w:rsidRDefault="00DC563A" w:rsidP="00735F83">
            <w:pPr>
              <w:rPr>
                <w:rFonts w:ascii="仿宋" w:eastAsia="仿宋" w:hAnsi="仿宋"/>
                <w:color w:val="000000"/>
                <w:sz w:val="22"/>
              </w:rPr>
            </w:pPr>
            <w:r>
              <w:rPr>
                <w:rFonts w:ascii="仿宋" w:eastAsia="仿宋" w:hAnsi="仿宋" w:hint="eastAsia"/>
                <w:color w:val="000000"/>
                <w:sz w:val="22"/>
              </w:rPr>
              <w:t>1.政策法规解读；</w:t>
            </w:r>
          </w:p>
          <w:p w:rsidR="00DC563A" w:rsidRDefault="00DC563A" w:rsidP="00735F83">
            <w:pPr>
              <w:rPr>
                <w:rFonts w:ascii="仿宋" w:eastAsia="仿宋" w:hAnsi="仿宋" w:hint="eastAsia"/>
                <w:color w:val="000000"/>
                <w:sz w:val="22"/>
              </w:rPr>
            </w:pPr>
            <w:r>
              <w:rPr>
                <w:rFonts w:ascii="仿宋" w:eastAsia="仿宋" w:hAnsi="仿宋" w:hint="eastAsia"/>
                <w:color w:val="000000"/>
                <w:sz w:val="22"/>
              </w:rPr>
              <w:t>2.前沿领域知识模块；</w:t>
            </w:r>
          </w:p>
          <w:p w:rsidR="00DC563A" w:rsidRDefault="00DC563A" w:rsidP="00735F83">
            <w:pPr>
              <w:rPr>
                <w:rFonts w:ascii="仿宋" w:eastAsia="仿宋" w:hAnsi="仿宋" w:hint="eastAsia"/>
                <w:color w:val="000000"/>
                <w:sz w:val="22"/>
              </w:rPr>
            </w:pPr>
            <w:r>
              <w:rPr>
                <w:rFonts w:ascii="仿宋" w:eastAsia="仿宋" w:hAnsi="仿宋" w:hint="eastAsia"/>
                <w:color w:val="000000"/>
                <w:sz w:val="22"/>
              </w:rPr>
              <w:t>3.应用知识模块；</w:t>
            </w:r>
          </w:p>
          <w:p w:rsidR="00DC563A" w:rsidRDefault="00DC563A" w:rsidP="00735F83">
            <w:pPr>
              <w:rPr>
                <w:rFonts w:ascii="仿宋" w:eastAsia="仿宋" w:hAnsi="仿宋" w:hint="eastAsia"/>
                <w:color w:val="000000"/>
                <w:sz w:val="22"/>
              </w:rPr>
            </w:pPr>
            <w:r>
              <w:rPr>
                <w:rFonts w:ascii="仿宋" w:eastAsia="仿宋" w:hAnsi="仿宋" w:hint="eastAsia"/>
                <w:color w:val="000000"/>
                <w:sz w:val="22"/>
              </w:rPr>
              <w:t>4.综合技能提升模块；</w:t>
            </w:r>
          </w:p>
          <w:p w:rsidR="00DC563A" w:rsidRDefault="00DC563A" w:rsidP="00735F83">
            <w:pPr>
              <w:rPr>
                <w:rFonts w:ascii="仿宋" w:eastAsia="仿宋" w:hAnsi="仿宋"/>
                <w:color w:val="000000"/>
                <w:sz w:val="22"/>
              </w:rPr>
            </w:pPr>
            <w:r>
              <w:rPr>
                <w:rFonts w:ascii="仿宋" w:eastAsia="仿宋" w:hAnsi="仿宋" w:hint="eastAsia"/>
                <w:color w:val="000000"/>
                <w:sz w:val="22"/>
              </w:rPr>
              <w:t>5.辅助教学模块。</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DC563A" w:rsidRPr="00C051D3" w:rsidRDefault="00DC563A" w:rsidP="00735F83">
            <w:pPr>
              <w:rPr>
                <w:b/>
                <w:sz w:val="28"/>
                <w:szCs w:val="28"/>
                <w:shd w:val="clear" w:color="auto" w:fill="FFFFFF"/>
              </w:rPr>
            </w:pPr>
            <w:r>
              <w:rPr>
                <w:rFonts w:ascii="仿宋" w:eastAsia="仿宋" w:hAnsi="仿宋" w:hint="eastAsia"/>
                <w:color w:val="000000"/>
                <w:sz w:val="22"/>
              </w:rPr>
              <w:t>广东省注册会计师协会行业领军人才（后备）</w:t>
            </w:r>
          </w:p>
        </w:tc>
        <w:tc>
          <w:tcPr>
            <w:tcW w:w="1536" w:type="dxa"/>
            <w:tcBorders>
              <w:top w:val="single" w:sz="4" w:space="0" w:color="000000"/>
              <w:left w:val="single" w:sz="4" w:space="0" w:color="000000"/>
              <w:bottom w:val="single" w:sz="4" w:space="0" w:color="000000"/>
              <w:right w:val="single" w:sz="4" w:space="0" w:color="000000"/>
            </w:tcBorders>
            <w:hideMark/>
          </w:tcPr>
          <w:p w:rsidR="00DC563A" w:rsidRPr="00C051D3" w:rsidRDefault="00DC563A" w:rsidP="00735F83">
            <w:pPr>
              <w:widowControl/>
              <w:rPr>
                <w:b/>
                <w:sz w:val="28"/>
                <w:szCs w:val="28"/>
                <w:shd w:val="clear" w:color="auto" w:fill="FFFFFF"/>
              </w:rPr>
            </w:pPr>
            <w:r>
              <w:rPr>
                <w:rFonts w:ascii="仿宋" w:eastAsia="仿宋" w:hAnsi="仿宋" w:hint="eastAsia"/>
                <w:color w:val="000000"/>
                <w:sz w:val="22"/>
              </w:rPr>
              <w:t>国内、国际理论、实务界专家学者</w:t>
            </w:r>
          </w:p>
        </w:tc>
        <w:tc>
          <w:tcPr>
            <w:tcW w:w="977" w:type="dxa"/>
            <w:tcBorders>
              <w:top w:val="single" w:sz="4" w:space="0" w:color="000000"/>
              <w:left w:val="single" w:sz="4" w:space="0" w:color="000000"/>
              <w:bottom w:val="single" w:sz="4" w:space="0" w:color="000000"/>
              <w:right w:val="single" w:sz="4" w:space="0" w:color="000000"/>
            </w:tcBorders>
            <w:hideMark/>
          </w:tcPr>
          <w:p w:rsidR="00DC563A" w:rsidRPr="00C051D3" w:rsidRDefault="00DC563A" w:rsidP="00735F83">
            <w:pPr>
              <w:jc w:val="left"/>
              <w:rPr>
                <w:b/>
                <w:sz w:val="28"/>
                <w:szCs w:val="28"/>
                <w:shd w:val="clear" w:color="auto" w:fill="FFFFFF"/>
              </w:rPr>
            </w:pPr>
            <w:r>
              <w:rPr>
                <w:rFonts w:ascii="仿宋" w:eastAsia="仿宋" w:hAnsi="仿宋" w:hint="eastAsia"/>
                <w:color w:val="000000"/>
                <w:sz w:val="22"/>
              </w:rPr>
              <w:t>北京国家会计学院</w:t>
            </w:r>
          </w:p>
        </w:tc>
        <w:tc>
          <w:tcPr>
            <w:tcW w:w="981" w:type="dxa"/>
            <w:tcBorders>
              <w:top w:val="single" w:sz="4" w:space="0" w:color="000000"/>
              <w:left w:val="single" w:sz="4" w:space="0" w:color="000000"/>
              <w:bottom w:val="single" w:sz="4" w:space="0" w:color="000000"/>
              <w:right w:val="single" w:sz="4" w:space="0" w:color="000000"/>
            </w:tcBorders>
            <w:hideMark/>
          </w:tcPr>
          <w:p w:rsidR="00DC563A" w:rsidRPr="00C051D3" w:rsidRDefault="00DC563A" w:rsidP="00735F83">
            <w:pPr>
              <w:jc w:val="left"/>
              <w:rPr>
                <w:sz w:val="28"/>
                <w:szCs w:val="28"/>
                <w:shd w:val="clear" w:color="auto" w:fill="FFFFFF"/>
              </w:rPr>
            </w:pPr>
            <w:r>
              <w:rPr>
                <w:rFonts w:ascii="仿宋" w:eastAsia="仿宋" w:hAnsi="仿宋" w:hint="eastAsia"/>
                <w:color w:val="000000"/>
                <w:sz w:val="22"/>
              </w:rPr>
              <w:t>30天</w:t>
            </w:r>
          </w:p>
        </w:tc>
        <w:tc>
          <w:tcPr>
            <w:tcW w:w="968" w:type="dxa"/>
            <w:tcBorders>
              <w:top w:val="single" w:sz="4" w:space="0" w:color="000000"/>
              <w:left w:val="single" w:sz="4" w:space="0" w:color="000000"/>
              <w:bottom w:val="single" w:sz="4" w:space="0" w:color="000000"/>
              <w:right w:val="single" w:sz="4" w:space="0" w:color="000000"/>
            </w:tcBorders>
            <w:hideMark/>
          </w:tcPr>
          <w:p w:rsidR="00DC563A" w:rsidRPr="00C051D3" w:rsidRDefault="00DC563A" w:rsidP="00735F83">
            <w:pPr>
              <w:jc w:val="center"/>
              <w:rPr>
                <w:b/>
                <w:sz w:val="28"/>
                <w:szCs w:val="28"/>
                <w:shd w:val="clear" w:color="auto" w:fill="FFFFFF"/>
              </w:rPr>
            </w:pPr>
            <w:r>
              <w:rPr>
                <w:rFonts w:ascii="仿宋" w:eastAsia="仿宋" w:hAnsi="仿宋" w:hint="eastAsia"/>
                <w:color w:val="000000"/>
                <w:sz w:val="22"/>
              </w:rPr>
              <w:t>50人</w:t>
            </w:r>
          </w:p>
        </w:tc>
      </w:tr>
      <w:tr w:rsidR="00DC563A" w:rsidTr="00735F83">
        <w:trPr>
          <w:trHeight w:val="1984"/>
        </w:trPr>
        <w:tc>
          <w:tcPr>
            <w:tcW w:w="567"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2</w:t>
            </w:r>
          </w:p>
        </w:tc>
        <w:tc>
          <w:tcPr>
            <w:tcW w:w="1701" w:type="dxa"/>
            <w:tcBorders>
              <w:top w:val="single" w:sz="4" w:space="0" w:color="000000"/>
              <w:left w:val="single" w:sz="4" w:space="0" w:color="000000"/>
              <w:bottom w:val="single" w:sz="4" w:space="0" w:color="000000"/>
              <w:right w:val="single" w:sz="4" w:space="0" w:color="000000"/>
            </w:tcBorders>
          </w:tcPr>
          <w:p w:rsidR="00DC563A" w:rsidRDefault="00DC563A" w:rsidP="00735F83">
            <w:pPr>
              <w:jc w:val="center"/>
              <w:rPr>
                <w:rFonts w:ascii="仿宋" w:eastAsia="仿宋" w:hAnsi="仿宋" w:cs="宋体"/>
                <w:color w:val="000000"/>
                <w:sz w:val="22"/>
              </w:rPr>
            </w:pPr>
            <w:r>
              <w:rPr>
                <w:rFonts w:ascii="仿宋" w:eastAsia="仿宋" w:hAnsi="仿宋" w:hint="eastAsia"/>
                <w:color w:val="000000"/>
                <w:sz w:val="22"/>
              </w:rPr>
              <w:t>5月</w:t>
            </w:r>
          </w:p>
          <w:p w:rsidR="00DC563A" w:rsidRDefault="00DC563A" w:rsidP="00735F83">
            <w:pPr>
              <w:jc w:val="center"/>
              <w:rPr>
                <w:rFonts w:ascii="仿宋" w:eastAsia="仿宋" w:hAnsi="仿宋" w:cs="宋体" w:hint="eastAsia"/>
                <w:color w:val="000000"/>
                <w:sz w:val="22"/>
              </w:rPr>
            </w:pPr>
          </w:p>
          <w:p w:rsidR="00DC563A" w:rsidRPr="00C051D3" w:rsidRDefault="00DC563A" w:rsidP="00735F83">
            <w:pPr>
              <w:jc w:val="center"/>
              <w:rPr>
                <w:color w:val="000000"/>
                <w:sz w:val="22"/>
              </w:rPr>
            </w:pPr>
          </w:p>
        </w:tc>
        <w:tc>
          <w:tcPr>
            <w:tcW w:w="1843" w:type="dxa"/>
            <w:tcBorders>
              <w:top w:val="single" w:sz="4" w:space="0" w:color="000000"/>
              <w:left w:val="single" w:sz="4" w:space="0" w:color="000000"/>
              <w:bottom w:val="single" w:sz="4" w:space="0" w:color="000000"/>
              <w:right w:val="single" w:sz="4" w:space="0" w:color="000000"/>
            </w:tcBorders>
          </w:tcPr>
          <w:p w:rsidR="00DC563A" w:rsidRDefault="00DC563A" w:rsidP="00735F83">
            <w:pPr>
              <w:widowControl/>
              <w:rPr>
                <w:rFonts w:ascii="仿宋" w:eastAsia="仿宋" w:hAnsi="仿宋"/>
                <w:sz w:val="22"/>
              </w:rPr>
            </w:pPr>
            <w:r>
              <w:rPr>
                <w:rFonts w:ascii="仿宋" w:eastAsia="仿宋" w:hAnsi="仿宋" w:hint="eastAsia"/>
                <w:sz w:val="22"/>
              </w:rPr>
              <w:t>十九大精神及行业政策培训班</w:t>
            </w:r>
          </w:p>
          <w:p w:rsidR="00DC563A" w:rsidRPr="00C051D3" w:rsidRDefault="00DC563A" w:rsidP="00735F83">
            <w:pPr>
              <w:rPr>
                <w:rFonts w:ascii="仿宋" w:eastAsia="仿宋" w:hAnsi="仿宋" w:hint="eastAsia"/>
                <w:color w:val="000000"/>
                <w:sz w:val="22"/>
              </w:rPr>
            </w:pPr>
            <w:r>
              <w:rPr>
                <w:rFonts w:ascii="仿宋" w:eastAsia="仿宋" w:hAnsi="仿宋" w:hint="eastAsia"/>
                <w:color w:val="000000"/>
                <w:sz w:val="22"/>
              </w:rPr>
              <w:t>（中注协远程视频）</w:t>
            </w:r>
          </w:p>
          <w:p w:rsidR="00DC563A" w:rsidRPr="00C051D3" w:rsidRDefault="00DC563A" w:rsidP="00735F83">
            <w:pPr>
              <w:rPr>
                <w:color w:val="000000"/>
                <w:sz w:val="22"/>
              </w:rPr>
            </w:pPr>
          </w:p>
        </w:tc>
        <w:tc>
          <w:tcPr>
            <w:tcW w:w="4342" w:type="dxa"/>
            <w:tcBorders>
              <w:top w:val="single" w:sz="4" w:space="0" w:color="000000"/>
              <w:left w:val="single" w:sz="4" w:space="0" w:color="000000"/>
              <w:bottom w:val="single" w:sz="4" w:space="0" w:color="000000"/>
              <w:right w:val="single" w:sz="4" w:space="0" w:color="000000"/>
            </w:tcBorders>
          </w:tcPr>
          <w:p w:rsidR="00DC563A" w:rsidRDefault="00DC563A" w:rsidP="00735F83">
            <w:pPr>
              <w:widowControl/>
              <w:rPr>
                <w:rFonts w:ascii="仿宋" w:eastAsia="仿宋" w:hAnsi="仿宋"/>
                <w:sz w:val="22"/>
              </w:rPr>
            </w:pPr>
            <w:r>
              <w:rPr>
                <w:rFonts w:ascii="仿宋" w:eastAsia="仿宋" w:hAnsi="仿宋" w:hint="eastAsia"/>
                <w:sz w:val="22"/>
              </w:rPr>
              <w:t xml:space="preserve">1.党的十九大精神解读;  </w:t>
            </w:r>
            <w:r>
              <w:rPr>
                <w:rFonts w:ascii="仿宋" w:eastAsia="仿宋" w:hAnsi="仿宋" w:hint="eastAsia"/>
                <w:sz w:val="22"/>
              </w:rPr>
              <w:br/>
              <w:t>2.中华人民共和国财政部令第89号——《会计师事务所执业许可和监督管理办法》解读；</w:t>
            </w:r>
            <w:r>
              <w:rPr>
                <w:rFonts w:ascii="仿宋" w:eastAsia="仿宋" w:hAnsi="仿宋" w:hint="eastAsia"/>
                <w:sz w:val="22"/>
              </w:rPr>
              <w:br/>
              <w:t>3.国家新一代人工智能规划与行业人才职业胜任能力要素的变革；</w:t>
            </w:r>
            <w:r>
              <w:rPr>
                <w:rFonts w:ascii="仿宋" w:eastAsia="仿宋" w:hAnsi="仿宋" w:hint="eastAsia"/>
                <w:sz w:val="22"/>
              </w:rPr>
              <w:br/>
              <w:t>4.新收入准则修订的背景、会计处理和实施后管理决策的制定；</w:t>
            </w:r>
            <w:r>
              <w:rPr>
                <w:rFonts w:ascii="仿宋" w:eastAsia="仿宋" w:hAnsi="仿宋" w:hint="eastAsia"/>
                <w:sz w:val="22"/>
              </w:rPr>
              <w:br/>
              <w:t>5.经济数据库和法律法规库介绍；</w:t>
            </w:r>
            <w:r>
              <w:rPr>
                <w:rFonts w:ascii="仿宋" w:eastAsia="仿宋" w:hAnsi="仿宋" w:hint="eastAsia"/>
                <w:sz w:val="22"/>
              </w:rPr>
              <w:br/>
              <w:t>6.审计智能化软件产品介绍与操作实践。</w:t>
            </w:r>
          </w:p>
        </w:tc>
        <w:tc>
          <w:tcPr>
            <w:tcW w:w="1515" w:type="dxa"/>
            <w:tcBorders>
              <w:top w:val="single" w:sz="4" w:space="0" w:color="000000"/>
              <w:left w:val="single" w:sz="4" w:space="0" w:color="000000"/>
              <w:bottom w:val="single" w:sz="4" w:space="0" w:color="000000"/>
              <w:right w:val="single" w:sz="4" w:space="0" w:color="000000"/>
            </w:tcBorders>
          </w:tcPr>
          <w:p w:rsidR="00DC563A" w:rsidRDefault="00DC563A" w:rsidP="00735F83">
            <w:pPr>
              <w:widowControl/>
              <w:rPr>
                <w:rFonts w:ascii="仿宋" w:eastAsia="仿宋" w:hAnsi="仿宋"/>
                <w:sz w:val="22"/>
              </w:rPr>
            </w:pPr>
            <w:r>
              <w:rPr>
                <w:rFonts w:ascii="仿宋" w:eastAsia="仿宋" w:hAnsi="仿宋" w:hint="eastAsia"/>
                <w:sz w:val="22"/>
              </w:rPr>
              <w:t>会计师事务所负责人</w:t>
            </w:r>
          </w:p>
          <w:p w:rsidR="00DC563A" w:rsidRDefault="00DC563A" w:rsidP="00735F83">
            <w:pPr>
              <w:rPr>
                <w:rFonts w:ascii="仿宋" w:eastAsia="仿宋" w:hAnsi="仿宋"/>
                <w:color w:val="000000"/>
                <w:sz w:val="22"/>
              </w:rPr>
            </w:pPr>
          </w:p>
        </w:tc>
        <w:tc>
          <w:tcPr>
            <w:tcW w:w="1536" w:type="dxa"/>
            <w:tcBorders>
              <w:top w:val="single" w:sz="4" w:space="0" w:color="000000"/>
              <w:left w:val="single" w:sz="4" w:space="0" w:color="000000"/>
              <w:bottom w:val="single" w:sz="4" w:space="0" w:color="000000"/>
              <w:right w:val="single" w:sz="4" w:space="0" w:color="000000"/>
            </w:tcBorders>
          </w:tcPr>
          <w:p w:rsidR="00DC563A" w:rsidRDefault="00DC563A" w:rsidP="00735F83">
            <w:pPr>
              <w:widowControl/>
              <w:rPr>
                <w:rFonts w:ascii="仿宋" w:eastAsia="仿宋" w:hAnsi="仿宋"/>
                <w:sz w:val="22"/>
              </w:rPr>
            </w:pPr>
            <w:r>
              <w:rPr>
                <w:rFonts w:ascii="仿宋" w:eastAsia="仿宋" w:hAnsi="仿宋" w:hint="eastAsia"/>
                <w:sz w:val="22"/>
              </w:rPr>
              <w:t>党校、有关部委、研究机构、中注协、高等院校、软件公司、会计师事务所等专家</w:t>
            </w:r>
          </w:p>
          <w:p w:rsidR="00DC563A" w:rsidRDefault="00DC563A" w:rsidP="00735F83">
            <w:pPr>
              <w:widowControl/>
              <w:rPr>
                <w:rFonts w:ascii="仿宋" w:eastAsia="仿宋" w:hAnsi="仿宋" w:hint="eastAsia"/>
                <w:sz w:val="22"/>
              </w:rPr>
            </w:pPr>
          </w:p>
          <w:p w:rsidR="00DC563A" w:rsidRDefault="00DC563A" w:rsidP="00735F83">
            <w:pPr>
              <w:widowControl/>
              <w:rPr>
                <w:rFonts w:ascii="仿宋" w:eastAsia="仿宋" w:hAnsi="仿宋" w:cs="宋体"/>
                <w:color w:val="000000"/>
                <w:sz w:val="22"/>
              </w:rPr>
            </w:pPr>
          </w:p>
        </w:tc>
        <w:tc>
          <w:tcPr>
            <w:tcW w:w="977"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广州</w:t>
            </w:r>
          </w:p>
        </w:tc>
        <w:tc>
          <w:tcPr>
            <w:tcW w:w="981"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3天</w:t>
            </w:r>
          </w:p>
        </w:tc>
        <w:tc>
          <w:tcPr>
            <w:tcW w:w="968"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100人</w:t>
            </w:r>
          </w:p>
        </w:tc>
      </w:tr>
      <w:tr w:rsidR="00DC563A" w:rsidTr="00735F83">
        <w:trPr>
          <w:trHeight w:val="3959"/>
        </w:trPr>
        <w:tc>
          <w:tcPr>
            <w:tcW w:w="567"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spacing w:line="500" w:lineRule="exact"/>
              <w:jc w:val="center"/>
              <w:rPr>
                <w:rFonts w:ascii="仿宋" w:eastAsia="仿宋" w:hAnsi="仿宋"/>
                <w:color w:val="000000"/>
                <w:sz w:val="22"/>
              </w:rPr>
            </w:pPr>
            <w:r>
              <w:rPr>
                <w:rFonts w:ascii="仿宋" w:eastAsia="仿宋" w:hAnsi="仿宋" w:hint="eastAsia"/>
                <w:color w:val="000000"/>
                <w:sz w:val="22"/>
              </w:rPr>
              <w:lastRenderedPageBreak/>
              <w:t>3</w:t>
            </w:r>
          </w:p>
        </w:tc>
        <w:tc>
          <w:tcPr>
            <w:tcW w:w="1701"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7月</w:t>
            </w:r>
          </w:p>
        </w:tc>
        <w:tc>
          <w:tcPr>
            <w:tcW w:w="1843"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widowControl/>
              <w:rPr>
                <w:rFonts w:ascii="仿宋" w:eastAsia="仿宋" w:hAnsi="仿宋"/>
                <w:sz w:val="22"/>
              </w:rPr>
            </w:pPr>
            <w:r>
              <w:rPr>
                <w:rFonts w:ascii="仿宋" w:eastAsia="仿宋" w:hAnsi="仿宋" w:hint="eastAsia"/>
                <w:sz w:val="22"/>
              </w:rPr>
              <w:t>新审计准则专题培训班</w:t>
            </w:r>
            <w:r>
              <w:rPr>
                <w:rFonts w:ascii="仿宋" w:eastAsia="仿宋" w:hAnsi="仿宋" w:hint="eastAsia"/>
                <w:color w:val="000000"/>
                <w:sz w:val="22"/>
              </w:rPr>
              <w:t>（中注协远程视频）</w:t>
            </w:r>
          </w:p>
        </w:tc>
        <w:tc>
          <w:tcPr>
            <w:tcW w:w="4342"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widowControl/>
              <w:rPr>
                <w:rFonts w:ascii="仿宋" w:eastAsia="仿宋" w:hAnsi="仿宋"/>
                <w:sz w:val="22"/>
              </w:rPr>
            </w:pPr>
            <w:r>
              <w:rPr>
                <w:rFonts w:ascii="仿宋" w:eastAsia="仿宋" w:hAnsi="仿宋" w:hint="eastAsia"/>
                <w:sz w:val="22"/>
              </w:rPr>
              <w:t>1.审计报告改革总体情况；</w:t>
            </w:r>
            <w:r>
              <w:rPr>
                <w:rFonts w:ascii="仿宋" w:eastAsia="仿宋" w:hAnsi="仿宋" w:hint="eastAsia"/>
                <w:sz w:val="22"/>
              </w:rPr>
              <w:br/>
              <w:t>2.审计准则第1521号（其他信息）；</w:t>
            </w:r>
            <w:r>
              <w:rPr>
                <w:rFonts w:ascii="仿宋" w:eastAsia="仿宋" w:hAnsi="仿宋" w:hint="eastAsia"/>
                <w:sz w:val="22"/>
              </w:rPr>
              <w:br/>
              <w:t>3.审计准则第1504号（关键审计事项）；</w:t>
            </w:r>
            <w:r>
              <w:rPr>
                <w:rFonts w:ascii="仿宋" w:eastAsia="仿宋" w:hAnsi="仿宋" w:hint="eastAsia"/>
                <w:sz w:val="22"/>
              </w:rPr>
              <w:br/>
              <w:t>4.审计准则第1502号（非无保留意见）；</w:t>
            </w:r>
            <w:r>
              <w:rPr>
                <w:rFonts w:ascii="仿宋" w:eastAsia="仿宋" w:hAnsi="仿宋" w:hint="eastAsia"/>
                <w:sz w:val="22"/>
              </w:rPr>
              <w:br/>
              <w:t>5.审计准则第1503号（强调事项段和其他事项段）；</w:t>
            </w:r>
            <w:r>
              <w:rPr>
                <w:rFonts w:ascii="仿宋" w:eastAsia="仿宋" w:hAnsi="仿宋" w:hint="eastAsia"/>
                <w:sz w:val="22"/>
              </w:rPr>
              <w:br/>
              <w:t>6.审计准则第1501号（对财务报表形成审计意见和出具审计报告）；</w:t>
            </w:r>
            <w:r>
              <w:rPr>
                <w:rFonts w:ascii="仿宋" w:eastAsia="仿宋" w:hAnsi="仿宋" w:hint="eastAsia"/>
                <w:sz w:val="22"/>
              </w:rPr>
              <w:br/>
              <w:t>7.审计准则第1151号（与治理层沟通）；</w:t>
            </w:r>
            <w:r>
              <w:rPr>
                <w:rFonts w:ascii="仿宋" w:eastAsia="仿宋" w:hAnsi="仿宋" w:hint="eastAsia"/>
                <w:sz w:val="22"/>
              </w:rPr>
              <w:br/>
              <w:t>8.审计准则第1324号（持续经营）；</w:t>
            </w:r>
            <w:r>
              <w:rPr>
                <w:rFonts w:ascii="仿宋" w:eastAsia="仿宋" w:hAnsi="仿宋" w:hint="eastAsia"/>
                <w:sz w:val="22"/>
              </w:rPr>
              <w:br/>
              <w:t>9.1324、1521号准则的实务案例讲解；</w:t>
            </w:r>
            <w:r>
              <w:rPr>
                <w:rFonts w:ascii="仿宋" w:eastAsia="仿宋" w:hAnsi="仿宋" w:hint="eastAsia"/>
                <w:sz w:val="22"/>
              </w:rPr>
              <w:br/>
              <w:t>10.1504、1151号准则的实务案例讲解；</w:t>
            </w:r>
            <w:r>
              <w:rPr>
                <w:rFonts w:ascii="仿宋" w:eastAsia="仿宋" w:hAnsi="仿宋" w:hint="eastAsia"/>
                <w:sz w:val="22"/>
              </w:rPr>
              <w:br/>
              <w:t>11.1501、1502、1503号准则的实务案例讲解。</w:t>
            </w:r>
          </w:p>
        </w:tc>
        <w:tc>
          <w:tcPr>
            <w:tcW w:w="1515"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widowControl/>
              <w:rPr>
                <w:rFonts w:ascii="仿宋" w:eastAsia="仿宋" w:hAnsi="仿宋"/>
                <w:color w:val="000000"/>
                <w:sz w:val="22"/>
              </w:rPr>
            </w:pPr>
            <w:r>
              <w:rPr>
                <w:rFonts w:ascii="仿宋" w:eastAsia="仿宋" w:hAnsi="仿宋" w:hint="eastAsia"/>
                <w:color w:val="000000"/>
                <w:sz w:val="22"/>
              </w:rPr>
              <w:t>注册会计师</w:t>
            </w:r>
          </w:p>
        </w:tc>
        <w:tc>
          <w:tcPr>
            <w:tcW w:w="1536" w:type="dxa"/>
            <w:tcBorders>
              <w:top w:val="single" w:sz="4" w:space="0" w:color="000000"/>
              <w:left w:val="single" w:sz="4" w:space="0" w:color="000000"/>
              <w:bottom w:val="single" w:sz="4" w:space="0" w:color="000000"/>
              <w:right w:val="single" w:sz="4" w:space="0" w:color="000000"/>
            </w:tcBorders>
          </w:tcPr>
          <w:p w:rsidR="00DC563A" w:rsidRDefault="00DC563A" w:rsidP="00735F83">
            <w:pPr>
              <w:widowControl/>
              <w:rPr>
                <w:rFonts w:ascii="仿宋" w:eastAsia="仿宋" w:hAnsi="仿宋"/>
                <w:sz w:val="22"/>
              </w:rPr>
            </w:pPr>
            <w:r>
              <w:rPr>
                <w:rFonts w:ascii="仿宋" w:eastAsia="仿宋" w:hAnsi="仿宋" w:hint="eastAsia"/>
                <w:sz w:val="22"/>
              </w:rPr>
              <w:t>中注协、会计师事务所等专家</w:t>
            </w:r>
          </w:p>
          <w:p w:rsidR="00DC563A" w:rsidRDefault="00DC563A" w:rsidP="00735F83">
            <w:pPr>
              <w:widowControl/>
              <w:rPr>
                <w:rFonts w:ascii="仿宋" w:eastAsia="仿宋" w:hAnsi="仿宋"/>
                <w:color w:val="000000"/>
                <w:sz w:val="22"/>
              </w:rPr>
            </w:pPr>
          </w:p>
        </w:tc>
        <w:tc>
          <w:tcPr>
            <w:tcW w:w="977"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广州</w:t>
            </w:r>
          </w:p>
        </w:tc>
        <w:tc>
          <w:tcPr>
            <w:tcW w:w="981"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3天</w:t>
            </w:r>
          </w:p>
        </w:tc>
        <w:tc>
          <w:tcPr>
            <w:tcW w:w="968"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100人</w:t>
            </w:r>
          </w:p>
        </w:tc>
      </w:tr>
      <w:tr w:rsidR="00DC563A" w:rsidTr="00735F83">
        <w:trPr>
          <w:trHeight w:val="1229"/>
        </w:trPr>
        <w:tc>
          <w:tcPr>
            <w:tcW w:w="567"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spacing w:line="500" w:lineRule="exact"/>
              <w:jc w:val="center"/>
              <w:rPr>
                <w:rFonts w:ascii="仿宋" w:eastAsia="仿宋" w:hAnsi="仿宋"/>
                <w:color w:val="000000"/>
                <w:sz w:val="22"/>
              </w:rPr>
            </w:pPr>
            <w:r>
              <w:rPr>
                <w:rFonts w:ascii="仿宋" w:eastAsia="仿宋" w:hAnsi="仿宋" w:hint="eastAsia"/>
                <w:color w:val="000000"/>
                <w:sz w:val="22"/>
              </w:rPr>
              <w:t>4</w:t>
            </w:r>
          </w:p>
        </w:tc>
        <w:tc>
          <w:tcPr>
            <w:tcW w:w="1701"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7月</w:t>
            </w:r>
          </w:p>
        </w:tc>
        <w:tc>
          <w:tcPr>
            <w:tcW w:w="1843"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widowControl/>
              <w:rPr>
                <w:rFonts w:ascii="仿宋" w:eastAsia="仿宋" w:hAnsi="仿宋"/>
                <w:color w:val="000000"/>
                <w:sz w:val="22"/>
              </w:rPr>
            </w:pPr>
            <w:r>
              <w:rPr>
                <w:rFonts w:ascii="仿宋" w:eastAsia="仿宋" w:hAnsi="仿宋" w:hint="eastAsia"/>
                <w:sz w:val="22"/>
              </w:rPr>
              <w:t>注册会计师创新力提升培训班（面授）</w:t>
            </w:r>
          </w:p>
        </w:tc>
        <w:tc>
          <w:tcPr>
            <w:tcW w:w="4342"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widowControl/>
              <w:numPr>
                <w:ilvl w:val="0"/>
                <w:numId w:val="2"/>
              </w:numPr>
              <w:rPr>
                <w:rFonts w:ascii="仿宋" w:eastAsia="仿宋" w:hAnsi="仿宋"/>
                <w:sz w:val="22"/>
              </w:rPr>
            </w:pPr>
            <w:r>
              <w:rPr>
                <w:rFonts w:ascii="仿宋" w:eastAsia="仿宋" w:hAnsi="仿宋" w:hint="eastAsia"/>
                <w:sz w:val="22"/>
              </w:rPr>
              <w:t>新时代创新形式与创新流程；</w:t>
            </w:r>
          </w:p>
          <w:p w:rsidR="00DC563A" w:rsidRDefault="00DC563A" w:rsidP="00735F83">
            <w:pPr>
              <w:widowControl/>
              <w:numPr>
                <w:ilvl w:val="0"/>
                <w:numId w:val="2"/>
              </w:numPr>
              <w:rPr>
                <w:rFonts w:ascii="仿宋" w:eastAsia="仿宋" w:hAnsi="仿宋" w:hint="eastAsia"/>
                <w:color w:val="000000"/>
                <w:sz w:val="22"/>
              </w:rPr>
            </w:pPr>
            <w:r>
              <w:rPr>
                <w:rFonts w:ascii="仿宋" w:eastAsia="仿宋" w:hAnsi="仿宋" w:hint="eastAsia"/>
                <w:sz w:val="22"/>
              </w:rPr>
              <w:t>新事业创新中的并购重组运用；</w:t>
            </w:r>
          </w:p>
          <w:p w:rsidR="00DC563A" w:rsidRDefault="00DC563A" w:rsidP="00735F83">
            <w:pPr>
              <w:widowControl/>
              <w:numPr>
                <w:ilvl w:val="0"/>
                <w:numId w:val="2"/>
              </w:numPr>
              <w:rPr>
                <w:rFonts w:ascii="仿宋" w:eastAsia="仿宋" w:hAnsi="仿宋"/>
                <w:color w:val="000000"/>
                <w:sz w:val="22"/>
              </w:rPr>
            </w:pPr>
            <w:r>
              <w:rPr>
                <w:rFonts w:ascii="仿宋" w:eastAsia="仿宋" w:hAnsi="仿宋" w:hint="eastAsia"/>
                <w:sz w:val="22"/>
              </w:rPr>
              <w:t>商业模式创新与审计、税务实务运用。</w:t>
            </w:r>
          </w:p>
        </w:tc>
        <w:tc>
          <w:tcPr>
            <w:tcW w:w="1515"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widowControl/>
              <w:rPr>
                <w:rFonts w:ascii="仿宋" w:eastAsia="仿宋" w:hAnsi="仿宋"/>
                <w:color w:val="000000"/>
                <w:sz w:val="22"/>
              </w:rPr>
            </w:pPr>
            <w:r>
              <w:rPr>
                <w:rFonts w:ascii="仿宋" w:eastAsia="仿宋" w:hAnsi="仿宋" w:hint="eastAsia"/>
                <w:color w:val="000000"/>
                <w:sz w:val="22"/>
              </w:rPr>
              <w:t>注册会计师</w:t>
            </w:r>
          </w:p>
        </w:tc>
        <w:tc>
          <w:tcPr>
            <w:tcW w:w="1536"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widowControl/>
              <w:rPr>
                <w:rFonts w:ascii="仿宋" w:eastAsia="仿宋" w:hAnsi="仿宋"/>
                <w:color w:val="000000"/>
                <w:sz w:val="22"/>
              </w:rPr>
            </w:pPr>
            <w:r>
              <w:rPr>
                <w:rFonts w:ascii="仿宋" w:eastAsia="仿宋" w:hAnsi="仿宋" w:hint="eastAsia"/>
                <w:color w:val="000000"/>
                <w:sz w:val="22"/>
              </w:rPr>
              <w:t>美国大学教授、全国税务领军人才等</w:t>
            </w:r>
          </w:p>
        </w:tc>
        <w:tc>
          <w:tcPr>
            <w:tcW w:w="977"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广州</w:t>
            </w:r>
          </w:p>
        </w:tc>
        <w:tc>
          <w:tcPr>
            <w:tcW w:w="981"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3天</w:t>
            </w:r>
          </w:p>
        </w:tc>
        <w:tc>
          <w:tcPr>
            <w:tcW w:w="968"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200人</w:t>
            </w:r>
          </w:p>
        </w:tc>
      </w:tr>
      <w:tr w:rsidR="00DC563A" w:rsidTr="00735F83">
        <w:trPr>
          <w:trHeight w:val="1124"/>
        </w:trPr>
        <w:tc>
          <w:tcPr>
            <w:tcW w:w="567"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spacing w:line="500" w:lineRule="exact"/>
              <w:jc w:val="center"/>
              <w:rPr>
                <w:rFonts w:ascii="仿宋" w:eastAsia="仿宋" w:hAnsi="仿宋"/>
                <w:color w:val="000000"/>
                <w:sz w:val="22"/>
              </w:rPr>
            </w:pPr>
            <w:r>
              <w:rPr>
                <w:rFonts w:ascii="仿宋" w:eastAsia="仿宋" w:hAnsi="仿宋" w:hint="eastAsia"/>
                <w:color w:val="000000"/>
                <w:sz w:val="22"/>
              </w:rPr>
              <w:t>5</w:t>
            </w:r>
          </w:p>
        </w:tc>
        <w:tc>
          <w:tcPr>
            <w:tcW w:w="1701"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8月</w:t>
            </w:r>
          </w:p>
        </w:tc>
        <w:tc>
          <w:tcPr>
            <w:tcW w:w="1843"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widowControl/>
              <w:rPr>
                <w:rFonts w:ascii="仿宋" w:eastAsia="仿宋" w:hAnsi="仿宋"/>
                <w:sz w:val="22"/>
              </w:rPr>
            </w:pPr>
            <w:r>
              <w:rPr>
                <w:rFonts w:ascii="仿宋" w:eastAsia="仿宋" w:hAnsi="仿宋" w:hint="eastAsia"/>
                <w:sz w:val="22"/>
              </w:rPr>
              <w:t>注册会计师沟通力、领导力培训班（面授）</w:t>
            </w:r>
          </w:p>
        </w:tc>
        <w:tc>
          <w:tcPr>
            <w:tcW w:w="4342"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widowControl/>
              <w:numPr>
                <w:ilvl w:val="0"/>
                <w:numId w:val="3"/>
              </w:numPr>
              <w:rPr>
                <w:rFonts w:ascii="仿宋" w:eastAsia="仿宋" w:hAnsi="仿宋"/>
                <w:sz w:val="22"/>
              </w:rPr>
            </w:pPr>
            <w:r>
              <w:rPr>
                <w:rFonts w:ascii="仿宋" w:eastAsia="仿宋" w:hAnsi="仿宋" w:hint="eastAsia"/>
                <w:sz w:val="22"/>
              </w:rPr>
              <w:t>注册会计师的沟通风格与</w:t>
            </w:r>
            <w:proofErr w:type="gramStart"/>
            <w:r>
              <w:rPr>
                <w:rFonts w:ascii="仿宋" w:eastAsia="仿宋" w:hAnsi="仿宋" w:hint="eastAsia"/>
                <w:sz w:val="22"/>
              </w:rPr>
              <w:t>沟通全</w:t>
            </w:r>
            <w:proofErr w:type="gramEnd"/>
            <w:r>
              <w:rPr>
                <w:rFonts w:ascii="仿宋" w:eastAsia="仿宋" w:hAnsi="仿宋" w:hint="eastAsia"/>
                <w:sz w:val="22"/>
              </w:rPr>
              <w:t>;</w:t>
            </w:r>
          </w:p>
          <w:p w:rsidR="00DC563A" w:rsidRDefault="00DC563A" w:rsidP="00735F83">
            <w:pPr>
              <w:widowControl/>
              <w:numPr>
                <w:ilvl w:val="0"/>
                <w:numId w:val="3"/>
              </w:numPr>
              <w:rPr>
                <w:rFonts w:ascii="仿宋" w:eastAsia="仿宋" w:hAnsi="仿宋"/>
                <w:sz w:val="22"/>
              </w:rPr>
            </w:pPr>
            <w:r>
              <w:rPr>
                <w:rFonts w:ascii="仿宋" w:eastAsia="仿宋" w:hAnsi="仿宋" w:hint="eastAsia"/>
                <w:sz w:val="22"/>
              </w:rPr>
              <w:t>注册会计师的领导力提升及实践。</w:t>
            </w:r>
          </w:p>
        </w:tc>
        <w:tc>
          <w:tcPr>
            <w:tcW w:w="1515"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widowControl/>
              <w:rPr>
                <w:rFonts w:ascii="仿宋" w:eastAsia="仿宋" w:hAnsi="仿宋"/>
                <w:color w:val="000000"/>
                <w:sz w:val="22"/>
              </w:rPr>
            </w:pPr>
            <w:r>
              <w:rPr>
                <w:rFonts w:ascii="仿宋" w:eastAsia="仿宋" w:hAnsi="仿宋" w:hint="eastAsia"/>
                <w:color w:val="000000"/>
                <w:sz w:val="22"/>
              </w:rPr>
              <w:t>注册会计师</w:t>
            </w:r>
          </w:p>
        </w:tc>
        <w:tc>
          <w:tcPr>
            <w:tcW w:w="1536"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widowControl/>
              <w:rPr>
                <w:rFonts w:ascii="仿宋" w:eastAsia="仿宋" w:hAnsi="仿宋"/>
                <w:color w:val="000000"/>
                <w:sz w:val="22"/>
              </w:rPr>
            </w:pPr>
            <w:r>
              <w:rPr>
                <w:rFonts w:ascii="仿宋" w:eastAsia="仿宋" w:hAnsi="仿宋" w:hint="eastAsia"/>
                <w:color w:val="000000"/>
                <w:sz w:val="22"/>
              </w:rPr>
              <w:t>四大会计师事务所合伙人、专家</w:t>
            </w:r>
          </w:p>
        </w:tc>
        <w:tc>
          <w:tcPr>
            <w:tcW w:w="977"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广州</w:t>
            </w:r>
          </w:p>
        </w:tc>
        <w:tc>
          <w:tcPr>
            <w:tcW w:w="981"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3天</w:t>
            </w:r>
          </w:p>
        </w:tc>
        <w:tc>
          <w:tcPr>
            <w:tcW w:w="968"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200人</w:t>
            </w:r>
          </w:p>
        </w:tc>
      </w:tr>
      <w:tr w:rsidR="00DC563A" w:rsidTr="00735F83">
        <w:trPr>
          <w:trHeight w:val="1833"/>
        </w:trPr>
        <w:tc>
          <w:tcPr>
            <w:tcW w:w="567"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spacing w:line="500" w:lineRule="exact"/>
              <w:jc w:val="center"/>
              <w:rPr>
                <w:rFonts w:ascii="仿宋" w:eastAsia="仿宋" w:hAnsi="仿宋"/>
                <w:color w:val="000000"/>
                <w:sz w:val="22"/>
              </w:rPr>
            </w:pPr>
            <w:r>
              <w:rPr>
                <w:rFonts w:ascii="仿宋" w:eastAsia="仿宋" w:hAnsi="仿宋" w:hint="eastAsia"/>
                <w:color w:val="000000"/>
                <w:sz w:val="22"/>
              </w:rPr>
              <w:lastRenderedPageBreak/>
              <w:t>6</w:t>
            </w:r>
          </w:p>
        </w:tc>
        <w:tc>
          <w:tcPr>
            <w:tcW w:w="1701"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8月29日</w:t>
            </w:r>
          </w:p>
          <w:p w:rsidR="00DC563A" w:rsidRDefault="00DC563A" w:rsidP="00735F83">
            <w:pPr>
              <w:jc w:val="center"/>
              <w:rPr>
                <w:rFonts w:ascii="仿宋" w:eastAsia="仿宋" w:hAnsi="仿宋"/>
                <w:color w:val="000000"/>
                <w:sz w:val="22"/>
              </w:rPr>
            </w:pPr>
            <w:r>
              <w:rPr>
                <w:rFonts w:ascii="仿宋" w:eastAsia="仿宋" w:hAnsi="仿宋" w:hint="eastAsia"/>
                <w:color w:val="000000"/>
                <w:sz w:val="22"/>
              </w:rPr>
              <w:t>-31日</w:t>
            </w:r>
          </w:p>
        </w:tc>
        <w:tc>
          <w:tcPr>
            <w:tcW w:w="1843"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widowControl/>
              <w:rPr>
                <w:rFonts w:ascii="仿宋" w:eastAsia="仿宋" w:hAnsi="仿宋"/>
                <w:color w:val="000000"/>
                <w:sz w:val="22"/>
              </w:rPr>
            </w:pPr>
            <w:r>
              <w:rPr>
                <w:rFonts w:ascii="仿宋" w:eastAsia="仿宋" w:hAnsi="仿宋" w:hint="eastAsia"/>
                <w:color w:val="000000"/>
                <w:sz w:val="22"/>
              </w:rPr>
              <w:t>主任会计师培训班（面授）</w:t>
            </w:r>
          </w:p>
        </w:tc>
        <w:tc>
          <w:tcPr>
            <w:tcW w:w="4342" w:type="dxa"/>
            <w:tcBorders>
              <w:top w:val="single" w:sz="4" w:space="0" w:color="000000"/>
              <w:left w:val="single" w:sz="4" w:space="0" w:color="000000"/>
              <w:bottom w:val="single" w:sz="4" w:space="0" w:color="000000"/>
              <w:right w:val="single" w:sz="4" w:space="0" w:color="000000"/>
            </w:tcBorders>
          </w:tcPr>
          <w:p w:rsidR="00DC563A" w:rsidRDefault="00DC563A" w:rsidP="00735F83">
            <w:pPr>
              <w:pStyle w:val="a5"/>
              <w:numPr>
                <w:ilvl w:val="0"/>
                <w:numId w:val="4"/>
              </w:numPr>
              <w:ind w:firstLineChars="0"/>
              <w:rPr>
                <w:rFonts w:ascii="仿宋" w:eastAsia="仿宋" w:hAnsi="仿宋"/>
                <w:color w:val="000000"/>
                <w:sz w:val="22"/>
              </w:rPr>
            </w:pPr>
            <w:r>
              <w:rPr>
                <w:rFonts w:ascii="仿宋" w:eastAsia="仿宋" w:hAnsi="仿宋" w:hint="eastAsia"/>
                <w:color w:val="000000"/>
                <w:sz w:val="22"/>
              </w:rPr>
              <w:t>十九大后的中国社会经济转型；</w:t>
            </w:r>
          </w:p>
          <w:p w:rsidR="00DC563A" w:rsidRDefault="00DC563A" w:rsidP="00735F83">
            <w:pPr>
              <w:pStyle w:val="a5"/>
              <w:numPr>
                <w:ilvl w:val="0"/>
                <w:numId w:val="4"/>
              </w:numPr>
              <w:ind w:firstLineChars="0"/>
              <w:rPr>
                <w:rFonts w:ascii="仿宋" w:eastAsia="仿宋" w:hAnsi="仿宋" w:hint="eastAsia"/>
                <w:color w:val="000000"/>
                <w:sz w:val="22"/>
              </w:rPr>
            </w:pPr>
            <w:r>
              <w:rPr>
                <w:rFonts w:ascii="仿宋" w:eastAsia="仿宋" w:hAnsi="仿宋" w:hint="eastAsia"/>
                <w:color w:val="000000"/>
                <w:sz w:val="22"/>
              </w:rPr>
              <w:t>企业ERP的发展；</w:t>
            </w:r>
          </w:p>
          <w:p w:rsidR="00DC563A" w:rsidRDefault="00DC563A" w:rsidP="00735F83">
            <w:pPr>
              <w:pStyle w:val="a5"/>
              <w:numPr>
                <w:ilvl w:val="0"/>
                <w:numId w:val="4"/>
              </w:numPr>
              <w:ind w:firstLineChars="0"/>
              <w:rPr>
                <w:rFonts w:ascii="仿宋" w:eastAsia="仿宋" w:hAnsi="仿宋" w:hint="eastAsia"/>
                <w:color w:val="000000"/>
                <w:sz w:val="22"/>
              </w:rPr>
            </w:pPr>
            <w:r>
              <w:rPr>
                <w:rFonts w:ascii="仿宋" w:eastAsia="仿宋" w:hAnsi="仿宋" w:hint="eastAsia"/>
                <w:color w:val="000000"/>
                <w:sz w:val="22"/>
              </w:rPr>
              <w:t>利用云平台实现审计信息化；</w:t>
            </w:r>
          </w:p>
          <w:p w:rsidR="00DC563A" w:rsidRDefault="00DC563A" w:rsidP="00735F83">
            <w:pPr>
              <w:pStyle w:val="a5"/>
              <w:numPr>
                <w:ilvl w:val="0"/>
                <w:numId w:val="4"/>
              </w:numPr>
              <w:ind w:firstLineChars="0"/>
              <w:rPr>
                <w:rFonts w:ascii="仿宋" w:eastAsia="仿宋" w:hAnsi="仿宋" w:hint="eastAsia"/>
                <w:color w:val="000000"/>
                <w:sz w:val="22"/>
              </w:rPr>
            </w:pPr>
            <w:r>
              <w:rPr>
                <w:rFonts w:ascii="仿宋" w:eastAsia="仿宋" w:hAnsi="仿宋" w:hint="eastAsia"/>
                <w:color w:val="000000"/>
                <w:sz w:val="22"/>
              </w:rPr>
              <w:t>最新政府会计改革热点、综合财务报告；</w:t>
            </w:r>
          </w:p>
          <w:p w:rsidR="00DC563A" w:rsidRDefault="00DC563A" w:rsidP="00735F83">
            <w:pPr>
              <w:pStyle w:val="a5"/>
              <w:numPr>
                <w:ilvl w:val="0"/>
                <w:numId w:val="4"/>
              </w:numPr>
              <w:ind w:firstLineChars="0"/>
              <w:rPr>
                <w:rFonts w:ascii="仿宋" w:eastAsia="仿宋" w:hAnsi="仿宋" w:hint="eastAsia"/>
                <w:color w:val="000000"/>
                <w:sz w:val="22"/>
              </w:rPr>
            </w:pPr>
            <w:r>
              <w:rPr>
                <w:rFonts w:ascii="仿宋" w:eastAsia="仿宋" w:hAnsi="仿宋" w:hint="eastAsia"/>
                <w:color w:val="000000"/>
                <w:sz w:val="22"/>
              </w:rPr>
              <w:t>传统文化与管理者智慧。</w:t>
            </w:r>
          </w:p>
          <w:p w:rsidR="00DC563A" w:rsidRDefault="00DC563A" w:rsidP="00735F83">
            <w:pPr>
              <w:rPr>
                <w:rFonts w:ascii="仿宋" w:eastAsia="仿宋" w:hAnsi="仿宋"/>
                <w:color w:val="000000"/>
                <w:sz w:val="22"/>
              </w:rPr>
            </w:pPr>
          </w:p>
        </w:tc>
        <w:tc>
          <w:tcPr>
            <w:tcW w:w="1515"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widowControl/>
              <w:rPr>
                <w:rFonts w:ascii="仿宋" w:eastAsia="仿宋" w:hAnsi="仿宋"/>
                <w:color w:val="000000"/>
                <w:sz w:val="22"/>
              </w:rPr>
            </w:pPr>
            <w:r>
              <w:rPr>
                <w:rFonts w:ascii="仿宋" w:eastAsia="仿宋" w:hAnsi="仿宋" w:hint="eastAsia"/>
                <w:color w:val="000000"/>
                <w:sz w:val="22"/>
              </w:rPr>
              <w:t>合伙人级别人员</w:t>
            </w:r>
          </w:p>
        </w:tc>
        <w:tc>
          <w:tcPr>
            <w:tcW w:w="1536"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widowControl/>
              <w:rPr>
                <w:rFonts w:ascii="仿宋" w:eastAsia="仿宋" w:hAnsi="仿宋"/>
                <w:color w:val="000000"/>
                <w:sz w:val="22"/>
              </w:rPr>
            </w:pPr>
            <w:r>
              <w:rPr>
                <w:rFonts w:ascii="仿宋" w:eastAsia="仿宋" w:hAnsi="仿宋" w:hint="eastAsia"/>
                <w:color w:val="000000"/>
                <w:sz w:val="22"/>
              </w:rPr>
              <w:t>院校教授、实务界和政府机构专家</w:t>
            </w:r>
          </w:p>
        </w:tc>
        <w:tc>
          <w:tcPr>
            <w:tcW w:w="977"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上海国家会计学院</w:t>
            </w:r>
          </w:p>
        </w:tc>
        <w:tc>
          <w:tcPr>
            <w:tcW w:w="981"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3天</w:t>
            </w:r>
          </w:p>
        </w:tc>
        <w:tc>
          <w:tcPr>
            <w:tcW w:w="968"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rPr>
                <w:rFonts w:ascii="仿宋" w:eastAsia="仿宋" w:hAnsi="仿宋"/>
                <w:color w:val="000000"/>
                <w:sz w:val="22"/>
              </w:rPr>
            </w:pPr>
            <w:r>
              <w:rPr>
                <w:rFonts w:ascii="仿宋" w:eastAsia="仿宋" w:hAnsi="仿宋" w:hint="eastAsia"/>
                <w:color w:val="000000"/>
                <w:sz w:val="22"/>
              </w:rPr>
              <w:t>100人</w:t>
            </w:r>
          </w:p>
        </w:tc>
      </w:tr>
      <w:tr w:rsidR="00DC563A" w:rsidTr="00735F83">
        <w:trPr>
          <w:trHeight w:val="1698"/>
        </w:trPr>
        <w:tc>
          <w:tcPr>
            <w:tcW w:w="567"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spacing w:line="500" w:lineRule="exact"/>
              <w:jc w:val="center"/>
              <w:rPr>
                <w:rFonts w:ascii="仿宋" w:eastAsia="仿宋" w:hAnsi="仿宋"/>
                <w:color w:val="000000"/>
                <w:sz w:val="22"/>
              </w:rPr>
            </w:pPr>
            <w:r>
              <w:rPr>
                <w:rFonts w:ascii="仿宋" w:eastAsia="仿宋" w:hAnsi="仿宋" w:hint="eastAsia"/>
                <w:color w:val="000000"/>
                <w:sz w:val="22"/>
              </w:rPr>
              <w:t>7</w:t>
            </w:r>
          </w:p>
        </w:tc>
        <w:tc>
          <w:tcPr>
            <w:tcW w:w="1701"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9月1日-15日</w:t>
            </w:r>
          </w:p>
        </w:tc>
        <w:tc>
          <w:tcPr>
            <w:tcW w:w="1843"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rPr>
                <w:rFonts w:ascii="仿宋" w:eastAsia="仿宋" w:hAnsi="仿宋"/>
                <w:color w:val="000000"/>
                <w:sz w:val="22"/>
              </w:rPr>
            </w:pPr>
            <w:r>
              <w:rPr>
                <w:rFonts w:ascii="仿宋" w:eastAsia="仿宋" w:hAnsi="仿宋" w:hint="eastAsia"/>
                <w:color w:val="000000"/>
                <w:sz w:val="22"/>
              </w:rPr>
              <w:t>高级管理人员培训班（面授）</w:t>
            </w:r>
          </w:p>
        </w:tc>
        <w:tc>
          <w:tcPr>
            <w:tcW w:w="4342"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rPr>
                <w:rFonts w:ascii="仿宋" w:eastAsia="仿宋" w:hAnsi="仿宋"/>
                <w:color w:val="000000"/>
                <w:sz w:val="22"/>
              </w:rPr>
            </w:pPr>
            <w:r>
              <w:rPr>
                <w:rFonts w:ascii="仿宋" w:eastAsia="仿宋" w:hAnsi="仿宋" w:hint="eastAsia"/>
                <w:color w:val="000000"/>
                <w:sz w:val="22"/>
              </w:rPr>
              <w:t>1.碳金融；</w:t>
            </w:r>
          </w:p>
          <w:p w:rsidR="00DC563A" w:rsidRDefault="00DC563A" w:rsidP="00735F83">
            <w:pPr>
              <w:rPr>
                <w:rFonts w:ascii="仿宋" w:eastAsia="仿宋" w:hAnsi="仿宋" w:hint="eastAsia"/>
                <w:color w:val="000000"/>
                <w:sz w:val="22"/>
              </w:rPr>
            </w:pPr>
            <w:r>
              <w:rPr>
                <w:rFonts w:ascii="仿宋" w:eastAsia="仿宋" w:hAnsi="仿宋" w:hint="eastAsia"/>
                <w:color w:val="000000"/>
                <w:sz w:val="22"/>
              </w:rPr>
              <w:t>2.英国税收体系及跨国公司的税务安排（转移定价探讨）；</w:t>
            </w:r>
          </w:p>
          <w:p w:rsidR="00DC563A" w:rsidRDefault="00DC563A" w:rsidP="00735F83">
            <w:pPr>
              <w:rPr>
                <w:rFonts w:ascii="仿宋" w:eastAsia="仿宋" w:hAnsi="仿宋" w:hint="eastAsia"/>
                <w:color w:val="000000"/>
                <w:sz w:val="22"/>
              </w:rPr>
            </w:pPr>
            <w:r>
              <w:rPr>
                <w:rFonts w:ascii="仿宋" w:eastAsia="仿宋" w:hAnsi="仿宋" w:hint="eastAsia"/>
                <w:color w:val="000000"/>
                <w:sz w:val="22"/>
              </w:rPr>
              <w:t>3.2018年及以后世界面临的主要风险（伦敦证券交易所）；</w:t>
            </w:r>
          </w:p>
          <w:p w:rsidR="00DC563A" w:rsidRDefault="00DC563A" w:rsidP="00735F83">
            <w:pPr>
              <w:rPr>
                <w:rFonts w:ascii="仿宋" w:eastAsia="仿宋" w:hAnsi="仿宋" w:hint="eastAsia"/>
                <w:color w:val="000000"/>
                <w:sz w:val="22"/>
              </w:rPr>
            </w:pPr>
            <w:r>
              <w:rPr>
                <w:rFonts w:ascii="仿宋" w:eastAsia="仿宋" w:hAnsi="仿宋" w:hint="eastAsia"/>
                <w:color w:val="000000"/>
                <w:sz w:val="22"/>
              </w:rPr>
              <w:t xml:space="preserve">4.从投资人的角度看会计师事务所在企业上市过程中的角色和作用； </w:t>
            </w:r>
          </w:p>
          <w:p w:rsidR="00DC563A" w:rsidRDefault="00DC563A" w:rsidP="00735F83">
            <w:pPr>
              <w:rPr>
                <w:rFonts w:ascii="仿宋" w:eastAsia="仿宋" w:hAnsi="仿宋" w:hint="eastAsia"/>
                <w:color w:val="000000"/>
                <w:sz w:val="22"/>
              </w:rPr>
            </w:pPr>
            <w:r>
              <w:rPr>
                <w:rFonts w:ascii="仿宋" w:eastAsia="仿宋" w:hAnsi="仿宋" w:hint="eastAsia"/>
                <w:color w:val="000000"/>
                <w:sz w:val="22"/>
              </w:rPr>
              <w:t>5.英国名企考察；</w:t>
            </w:r>
          </w:p>
          <w:p w:rsidR="00DC563A" w:rsidRDefault="00DC563A" w:rsidP="00735F83">
            <w:pPr>
              <w:rPr>
                <w:rFonts w:ascii="仿宋" w:eastAsia="仿宋" w:hAnsi="仿宋"/>
                <w:color w:val="000000"/>
                <w:sz w:val="22"/>
              </w:rPr>
            </w:pPr>
            <w:r>
              <w:rPr>
                <w:rFonts w:ascii="仿宋" w:eastAsia="仿宋" w:hAnsi="仿宋" w:hint="eastAsia"/>
                <w:color w:val="000000"/>
                <w:sz w:val="22"/>
              </w:rPr>
              <w:t>6.当地会计师事务所参观交流。</w:t>
            </w:r>
          </w:p>
        </w:tc>
        <w:tc>
          <w:tcPr>
            <w:tcW w:w="1515" w:type="dxa"/>
            <w:tcBorders>
              <w:top w:val="single" w:sz="4" w:space="0" w:color="000000"/>
              <w:left w:val="single" w:sz="4" w:space="0" w:color="000000"/>
              <w:bottom w:val="single" w:sz="4" w:space="0" w:color="000000"/>
              <w:right w:val="single" w:sz="4" w:space="0" w:color="000000"/>
            </w:tcBorders>
          </w:tcPr>
          <w:p w:rsidR="00DC563A" w:rsidRDefault="00DC563A" w:rsidP="00735F83">
            <w:pPr>
              <w:widowControl/>
              <w:rPr>
                <w:rFonts w:ascii="仿宋" w:eastAsia="仿宋" w:hAnsi="仿宋"/>
                <w:color w:val="000000"/>
                <w:sz w:val="22"/>
              </w:rPr>
            </w:pPr>
            <w:r>
              <w:rPr>
                <w:rFonts w:ascii="仿宋" w:eastAsia="仿宋" w:hAnsi="仿宋" w:hint="eastAsia"/>
                <w:color w:val="000000"/>
                <w:sz w:val="22"/>
              </w:rPr>
              <w:t>合伙人级别人员</w:t>
            </w:r>
          </w:p>
          <w:p w:rsidR="00DC563A" w:rsidRDefault="00DC563A" w:rsidP="00735F83">
            <w:pPr>
              <w:rPr>
                <w:rFonts w:ascii="仿宋" w:eastAsia="仿宋" w:hAnsi="仿宋"/>
                <w:color w:val="000000"/>
                <w:sz w:val="22"/>
              </w:rPr>
            </w:pPr>
          </w:p>
        </w:tc>
        <w:tc>
          <w:tcPr>
            <w:tcW w:w="1536"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rPr>
                <w:rFonts w:ascii="仿宋" w:eastAsia="仿宋" w:hAnsi="仿宋"/>
                <w:color w:val="000000"/>
                <w:sz w:val="22"/>
              </w:rPr>
            </w:pPr>
            <w:r>
              <w:rPr>
                <w:rFonts w:ascii="仿宋" w:eastAsia="仿宋" w:hAnsi="仿宋" w:hint="eastAsia"/>
                <w:color w:val="000000"/>
                <w:sz w:val="22"/>
              </w:rPr>
              <w:t>英格兰及威尔士特许会计师协会、事务所、牛津大学、爱丁堡大学及企业</w:t>
            </w:r>
          </w:p>
        </w:tc>
        <w:tc>
          <w:tcPr>
            <w:tcW w:w="977"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英国</w:t>
            </w:r>
          </w:p>
        </w:tc>
        <w:tc>
          <w:tcPr>
            <w:tcW w:w="981"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15天</w:t>
            </w:r>
          </w:p>
        </w:tc>
        <w:tc>
          <w:tcPr>
            <w:tcW w:w="968"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20人</w:t>
            </w:r>
          </w:p>
        </w:tc>
      </w:tr>
      <w:tr w:rsidR="00DC563A" w:rsidTr="00735F83">
        <w:trPr>
          <w:trHeight w:val="1698"/>
        </w:trPr>
        <w:tc>
          <w:tcPr>
            <w:tcW w:w="567"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spacing w:line="500" w:lineRule="exact"/>
              <w:jc w:val="center"/>
              <w:rPr>
                <w:rFonts w:ascii="仿宋" w:eastAsia="仿宋" w:hAnsi="仿宋"/>
                <w:color w:val="000000"/>
                <w:sz w:val="22"/>
              </w:rPr>
            </w:pPr>
            <w:r>
              <w:rPr>
                <w:rFonts w:ascii="仿宋" w:eastAsia="仿宋" w:hAnsi="仿宋" w:hint="eastAsia"/>
                <w:color w:val="000000"/>
                <w:sz w:val="22"/>
              </w:rPr>
              <w:t>8</w:t>
            </w:r>
          </w:p>
        </w:tc>
        <w:tc>
          <w:tcPr>
            <w:tcW w:w="1701"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9月</w:t>
            </w:r>
          </w:p>
        </w:tc>
        <w:tc>
          <w:tcPr>
            <w:tcW w:w="1843" w:type="dxa"/>
            <w:tcBorders>
              <w:top w:val="single" w:sz="4" w:space="0" w:color="000000"/>
              <w:left w:val="single" w:sz="4" w:space="0" w:color="000000"/>
              <w:bottom w:val="single" w:sz="4" w:space="0" w:color="000000"/>
              <w:right w:val="single" w:sz="4" w:space="0" w:color="000000"/>
            </w:tcBorders>
          </w:tcPr>
          <w:p w:rsidR="00DC563A" w:rsidRDefault="00DC563A" w:rsidP="00735F83">
            <w:pPr>
              <w:widowControl/>
              <w:rPr>
                <w:rFonts w:ascii="仿宋" w:eastAsia="仿宋" w:hAnsi="仿宋"/>
                <w:color w:val="000000"/>
                <w:sz w:val="22"/>
              </w:rPr>
            </w:pPr>
            <w:r>
              <w:rPr>
                <w:rFonts w:ascii="仿宋" w:eastAsia="仿宋" w:hAnsi="仿宋" w:hint="eastAsia"/>
                <w:color w:val="000000"/>
                <w:sz w:val="22"/>
              </w:rPr>
              <w:t>会计师事务所风险控制与质量提升培训班（中注协远程视频）</w:t>
            </w:r>
          </w:p>
          <w:p w:rsidR="00DC563A" w:rsidRDefault="00DC563A" w:rsidP="00735F83">
            <w:pPr>
              <w:rPr>
                <w:rFonts w:ascii="仿宋" w:eastAsia="仿宋" w:hAnsi="仿宋"/>
                <w:color w:val="000000"/>
                <w:sz w:val="22"/>
              </w:rPr>
            </w:pPr>
          </w:p>
        </w:tc>
        <w:tc>
          <w:tcPr>
            <w:tcW w:w="4342" w:type="dxa"/>
            <w:tcBorders>
              <w:top w:val="single" w:sz="4" w:space="0" w:color="000000"/>
              <w:left w:val="single" w:sz="4" w:space="0" w:color="000000"/>
              <w:bottom w:val="single" w:sz="4" w:space="0" w:color="000000"/>
              <w:right w:val="single" w:sz="4" w:space="0" w:color="000000"/>
            </w:tcBorders>
          </w:tcPr>
          <w:p w:rsidR="00DC563A" w:rsidRDefault="00DC563A" w:rsidP="00735F83">
            <w:pPr>
              <w:widowControl/>
              <w:rPr>
                <w:rFonts w:ascii="仿宋" w:eastAsia="仿宋" w:hAnsi="仿宋"/>
                <w:color w:val="000000"/>
                <w:sz w:val="22"/>
              </w:rPr>
            </w:pPr>
            <w:r>
              <w:rPr>
                <w:rFonts w:ascii="仿宋" w:eastAsia="仿宋" w:hAnsi="仿宋" w:hint="eastAsia"/>
                <w:color w:val="000000"/>
                <w:sz w:val="22"/>
              </w:rPr>
              <w:t>1.“高质量发展”政策解读；</w:t>
            </w:r>
            <w:r>
              <w:rPr>
                <w:rFonts w:ascii="仿宋" w:eastAsia="仿宋" w:hAnsi="仿宋" w:hint="eastAsia"/>
                <w:color w:val="000000"/>
                <w:sz w:val="22"/>
              </w:rPr>
              <w:br/>
              <w:t>2.失控的控制者——全球会计师职业风险状况分析；</w:t>
            </w:r>
            <w:r>
              <w:rPr>
                <w:rFonts w:ascii="仿宋" w:eastAsia="仿宋" w:hAnsi="仿宋" w:hint="eastAsia"/>
                <w:color w:val="000000"/>
                <w:sz w:val="22"/>
              </w:rPr>
              <w:br/>
              <w:t>3.会计师事务所执业质量检查中的问题及案例分析；</w:t>
            </w:r>
            <w:r>
              <w:rPr>
                <w:rFonts w:ascii="仿宋" w:eastAsia="仿宋" w:hAnsi="仿宋" w:hint="eastAsia"/>
                <w:color w:val="000000"/>
                <w:sz w:val="22"/>
              </w:rPr>
              <w:br/>
              <w:t>4.质量控制人员如何贯彻注册会计师职业</w:t>
            </w:r>
            <w:r>
              <w:rPr>
                <w:rFonts w:ascii="仿宋" w:eastAsia="仿宋" w:hAnsi="仿宋" w:hint="eastAsia"/>
                <w:color w:val="000000"/>
                <w:sz w:val="22"/>
              </w:rPr>
              <w:lastRenderedPageBreak/>
              <w:t>道德守则（案例）；</w:t>
            </w:r>
            <w:r>
              <w:rPr>
                <w:rFonts w:ascii="仿宋" w:eastAsia="仿宋" w:hAnsi="仿宋" w:hint="eastAsia"/>
                <w:color w:val="000000"/>
                <w:sz w:val="22"/>
              </w:rPr>
              <w:br/>
              <w:t>5.会计师事务所风险质量控制：制度、程序、方法；</w:t>
            </w:r>
            <w:r>
              <w:rPr>
                <w:rFonts w:ascii="仿宋" w:eastAsia="仿宋" w:hAnsi="仿宋" w:hint="eastAsia"/>
                <w:color w:val="000000"/>
                <w:sz w:val="22"/>
              </w:rPr>
              <w:br/>
              <w:t>6.公司上市审计风险监管重点关注的问题；</w:t>
            </w:r>
            <w:r>
              <w:rPr>
                <w:rFonts w:ascii="仿宋" w:eastAsia="仿宋" w:hAnsi="仿宋" w:hint="eastAsia"/>
                <w:color w:val="000000"/>
                <w:sz w:val="22"/>
              </w:rPr>
              <w:br/>
              <w:t>7.会计师事务所内部控制与质量控制制度建设；</w:t>
            </w:r>
            <w:r>
              <w:rPr>
                <w:rFonts w:ascii="仿宋" w:eastAsia="仿宋" w:hAnsi="仿宋" w:hint="eastAsia"/>
                <w:color w:val="000000"/>
                <w:sz w:val="22"/>
              </w:rPr>
              <w:br/>
              <w:t>8.注册会计师执业法律风险与防范。</w:t>
            </w:r>
          </w:p>
          <w:p w:rsidR="00DC563A" w:rsidRDefault="00DC563A" w:rsidP="00735F83">
            <w:pPr>
              <w:rPr>
                <w:rFonts w:ascii="仿宋" w:eastAsia="仿宋" w:hAnsi="仿宋"/>
                <w:color w:val="000000"/>
                <w:sz w:val="22"/>
              </w:rPr>
            </w:pPr>
          </w:p>
        </w:tc>
        <w:tc>
          <w:tcPr>
            <w:tcW w:w="1515" w:type="dxa"/>
            <w:tcBorders>
              <w:top w:val="single" w:sz="4" w:space="0" w:color="000000"/>
              <w:left w:val="single" w:sz="4" w:space="0" w:color="000000"/>
              <w:bottom w:val="single" w:sz="4" w:space="0" w:color="000000"/>
              <w:right w:val="single" w:sz="4" w:space="0" w:color="000000"/>
            </w:tcBorders>
          </w:tcPr>
          <w:p w:rsidR="00DC563A" w:rsidRDefault="00DC563A" w:rsidP="00735F83">
            <w:pPr>
              <w:widowControl/>
              <w:rPr>
                <w:rFonts w:ascii="仿宋" w:eastAsia="仿宋" w:hAnsi="仿宋"/>
                <w:color w:val="000000"/>
                <w:sz w:val="22"/>
              </w:rPr>
            </w:pPr>
            <w:r>
              <w:rPr>
                <w:rFonts w:ascii="仿宋" w:eastAsia="仿宋" w:hAnsi="仿宋" w:hint="eastAsia"/>
                <w:color w:val="000000"/>
                <w:sz w:val="22"/>
              </w:rPr>
              <w:lastRenderedPageBreak/>
              <w:t>注册会计师</w:t>
            </w:r>
          </w:p>
          <w:p w:rsidR="00DC563A" w:rsidRDefault="00DC563A" w:rsidP="00735F83">
            <w:pPr>
              <w:widowControl/>
              <w:rPr>
                <w:rFonts w:ascii="仿宋" w:eastAsia="仿宋" w:hAnsi="仿宋"/>
                <w:color w:val="000000"/>
                <w:sz w:val="22"/>
              </w:rPr>
            </w:pPr>
          </w:p>
        </w:tc>
        <w:tc>
          <w:tcPr>
            <w:tcW w:w="1536" w:type="dxa"/>
            <w:tcBorders>
              <w:top w:val="single" w:sz="4" w:space="0" w:color="000000"/>
              <w:left w:val="single" w:sz="4" w:space="0" w:color="000000"/>
              <w:bottom w:val="single" w:sz="4" w:space="0" w:color="000000"/>
              <w:right w:val="single" w:sz="4" w:space="0" w:color="000000"/>
            </w:tcBorders>
          </w:tcPr>
          <w:p w:rsidR="00DC563A" w:rsidRDefault="00DC563A" w:rsidP="00735F83">
            <w:pPr>
              <w:widowControl/>
              <w:rPr>
                <w:rFonts w:ascii="仿宋" w:eastAsia="仿宋" w:hAnsi="仿宋"/>
                <w:color w:val="000000"/>
                <w:sz w:val="22"/>
              </w:rPr>
            </w:pPr>
            <w:r>
              <w:rPr>
                <w:rFonts w:ascii="仿宋" w:eastAsia="仿宋" w:hAnsi="仿宋" w:hint="eastAsia"/>
                <w:color w:val="000000"/>
                <w:sz w:val="22"/>
              </w:rPr>
              <w:t>中注协、上交所、高等院校、咨询机构、会计师事务所等专家</w:t>
            </w:r>
          </w:p>
          <w:p w:rsidR="00DC563A" w:rsidRDefault="00DC563A" w:rsidP="00735F83">
            <w:pPr>
              <w:rPr>
                <w:rFonts w:ascii="仿宋" w:eastAsia="仿宋" w:hAnsi="仿宋"/>
                <w:color w:val="000000"/>
                <w:sz w:val="22"/>
              </w:rPr>
            </w:pPr>
          </w:p>
        </w:tc>
        <w:tc>
          <w:tcPr>
            <w:tcW w:w="977"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广州</w:t>
            </w:r>
          </w:p>
        </w:tc>
        <w:tc>
          <w:tcPr>
            <w:tcW w:w="981"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3天</w:t>
            </w:r>
          </w:p>
        </w:tc>
        <w:tc>
          <w:tcPr>
            <w:tcW w:w="968"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100人</w:t>
            </w:r>
          </w:p>
        </w:tc>
      </w:tr>
      <w:tr w:rsidR="00DC563A" w:rsidTr="00735F83">
        <w:trPr>
          <w:trHeight w:val="1698"/>
        </w:trPr>
        <w:tc>
          <w:tcPr>
            <w:tcW w:w="567"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spacing w:line="500" w:lineRule="exact"/>
              <w:jc w:val="center"/>
              <w:rPr>
                <w:rFonts w:ascii="仿宋" w:eastAsia="仿宋" w:hAnsi="仿宋"/>
                <w:color w:val="000000"/>
                <w:sz w:val="22"/>
              </w:rPr>
            </w:pPr>
            <w:r>
              <w:rPr>
                <w:rFonts w:ascii="仿宋" w:eastAsia="仿宋" w:hAnsi="仿宋" w:hint="eastAsia"/>
                <w:color w:val="000000"/>
                <w:sz w:val="22"/>
              </w:rPr>
              <w:lastRenderedPageBreak/>
              <w:t>9</w:t>
            </w:r>
          </w:p>
        </w:tc>
        <w:tc>
          <w:tcPr>
            <w:tcW w:w="1701"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rPr>
                <w:rFonts w:ascii="仿宋" w:eastAsia="仿宋" w:hAnsi="仿宋"/>
                <w:color w:val="000000"/>
                <w:sz w:val="22"/>
              </w:rPr>
            </w:pPr>
            <w:r>
              <w:rPr>
                <w:rFonts w:ascii="仿宋" w:eastAsia="仿宋" w:hAnsi="仿宋" w:hint="eastAsia"/>
                <w:color w:val="000000"/>
                <w:sz w:val="22"/>
              </w:rPr>
              <w:t>9月26日-27日</w:t>
            </w:r>
          </w:p>
        </w:tc>
        <w:tc>
          <w:tcPr>
            <w:tcW w:w="1843"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widowControl/>
              <w:rPr>
                <w:rFonts w:ascii="仿宋" w:eastAsia="仿宋" w:hAnsi="仿宋"/>
                <w:color w:val="000000"/>
                <w:sz w:val="22"/>
              </w:rPr>
            </w:pPr>
            <w:r>
              <w:rPr>
                <w:rFonts w:ascii="仿宋" w:eastAsia="仿宋" w:hAnsi="仿宋" w:hint="eastAsia"/>
                <w:color w:val="000000"/>
                <w:sz w:val="22"/>
              </w:rPr>
              <w:t>新批注册会计师拓展培训班（面授）</w:t>
            </w:r>
          </w:p>
        </w:tc>
        <w:tc>
          <w:tcPr>
            <w:tcW w:w="4342"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rPr>
                <w:rFonts w:ascii="仿宋" w:eastAsia="仿宋" w:hAnsi="仿宋"/>
                <w:color w:val="000000"/>
                <w:sz w:val="22"/>
              </w:rPr>
            </w:pPr>
            <w:r>
              <w:rPr>
                <w:rFonts w:ascii="仿宋" w:eastAsia="仿宋" w:hAnsi="仿宋" w:hint="eastAsia"/>
                <w:color w:val="000000"/>
                <w:sz w:val="22"/>
              </w:rPr>
              <w:t>1.入职宣誓；</w:t>
            </w:r>
          </w:p>
          <w:p w:rsidR="00DC563A" w:rsidRDefault="00DC563A" w:rsidP="00735F83">
            <w:pPr>
              <w:rPr>
                <w:rFonts w:ascii="仿宋" w:eastAsia="仿宋" w:hAnsi="仿宋" w:hint="eastAsia"/>
                <w:color w:val="000000"/>
                <w:sz w:val="22"/>
              </w:rPr>
            </w:pPr>
            <w:r>
              <w:rPr>
                <w:rFonts w:ascii="仿宋" w:eastAsia="仿宋" w:hAnsi="仿宋" w:hint="eastAsia"/>
                <w:color w:val="000000"/>
                <w:sz w:val="22"/>
              </w:rPr>
              <w:t>2.领导讲话；</w:t>
            </w:r>
          </w:p>
          <w:p w:rsidR="00DC563A" w:rsidRDefault="00DC563A" w:rsidP="00735F83">
            <w:pPr>
              <w:rPr>
                <w:rFonts w:ascii="仿宋" w:eastAsia="仿宋" w:hAnsi="仿宋" w:hint="eastAsia"/>
                <w:color w:val="000000"/>
                <w:sz w:val="22"/>
              </w:rPr>
            </w:pPr>
            <w:r>
              <w:rPr>
                <w:rFonts w:ascii="仿宋" w:eastAsia="仿宋" w:hAnsi="仿宋" w:hint="eastAsia"/>
                <w:color w:val="000000"/>
                <w:sz w:val="22"/>
              </w:rPr>
              <w:t>3.破冰训练；</w:t>
            </w:r>
          </w:p>
          <w:p w:rsidR="00DC563A" w:rsidRDefault="00DC563A" w:rsidP="00735F83">
            <w:pPr>
              <w:rPr>
                <w:rFonts w:ascii="仿宋" w:eastAsia="仿宋" w:hAnsi="仿宋" w:hint="eastAsia"/>
                <w:color w:val="000000"/>
                <w:sz w:val="22"/>
              </w:rPr>
            </w:pPr>
            <w:r>
              <w:rPr>
                <w:rFonts w:ascii="仿宋" w:eastAsia="仿宋" w:hAnsi="仿宋" w:hint="eastAsia"/>
                <w:color w:val="000000"/>
                <w:sz w:val="22"/>
              </w:rPr>
              <w:t>4.</w:t>
            </w:r>
            <w:proofErr w:type="gramStart"/>
            <w:r>
              <w:rPr>
                <w:rFonts w:ascii="仿宋" w:eastAsia="仿宋" w:hAnsi="仿宋" w:hint="eastAsia"/>
                <w:color w:val="000000"/>
                <w:sz w:val="22"/>
              </w:rPr>
              <w:t>职场分享</w:t>
            </w:r>
            <w:proofErr w:type="gramEnd"/>
            <w:r>
              <w:rPr>
                <w:rFonts w:ascii="仿宋" w:eastAsia="仿宋" w:hAnsi="仿宋" w:hint="eastAsia"/>
                <w:color w:val="000000"/>
                <w:sz w:val="22"/>
              </w:rPr>
              <w:t>；</w:t>
            </w:r>
          </w:p>
          <w:p w:rsidR="00DC563A" w:rsidRDefault="00DC563A" w:rsidP="00735F83">
            <w:pPr>
              <w:rPr>
                <w:rFonts w:ascii="仿宋" w:eastAsia="仿宋" w:hAnsi="仿宋"/>
                <w:color w:val="000000"/>
                <w:sz w:val="22"/>
              </w:rPr>
            </w:pPr>
            <w:r>
              <w:rPr>
                <w:rFonts w:ascii="仿宋" w:eastAsia="仿宋" w:hAnsi="仿宋" w:hint="eastAsia"/>
                <w:color w:val="000000"/>
                <w:sz w:val="22"/>
              </w:rPr>
              <w:t>5.结业典礼。</w:t>
            </w:r>
          </w:p>
        </w:tc>
        <w:tc>
          <w:tcPr>
            <w:tcW w:w="1515"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widowControl/>
              <w:rPr>
                <w:rFonts w:ascii="仿宋" w:eastAsia="仿宋" w:hAnsi="仿宋"/>
                <w:color w:val="000000"/>
                <w:sz w:val="22"/>
              </w:rPr>
            </w:pPr>
            <w:r>
              <w:rPr>
                <w:rFonts w:ascii="仿宋" w:eastAsia="仿宋" w:hAnsi="仿宋" w:hint="eastAsia"/>
                <w:color w:val="000000"/>
                <w:sz w:val="22"/>
              </w:rPr>
              <w:t>2017年7月1日至2018年6月30日批准注册的注册会计师、以及以往年度未参加新批注</w:t>
            </w:r>
            <w:proofErr w:type="gramStart"/>
            <w:r>
              <w:rPr>
                <w:rFonts w:ascii="仿宋" w:eastAsia="仿宋" w:hAnsi="仿宋" w:hint="eastAsia"/>
                <w:color w:val="000000"/>
                <w:sz w:val="22"/>
              </w:rPr>
              <w:t>师培训</w:t>
            </w:r>
            <w:proofErr w:type="gramEnd"/>
            <w:r>
              <w:rPr>
                <w:rFonts w:ascii="仿宋" w:eastAsia="仿宋" w:hAnsi="仿宋" w:hint="eastAsia"/>
                <w:color w:val="000000"/>
                <w:sz w:val="22"/>
              </w:rPr>
              <w:t>的人员</w:t>
            </w:r>
          </w:p>
        </w:tc>
        <w:tc>
          <w:tcPr>
            <w:tcW w:w="1536"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widowControl/>
              <w:rPr>
                <w:rFonts w:ascii="仿宋" w:eastAsia="仿宋" w:hAnsi="仿宋"/>
                <w:color w:val="000000"/>
                <w:sz w:val="22"/>
              </w:rPr>
            </w:pPr>
            <w:proofErr w:type="gramStart"/>
            <w:r>
              <w:rPr>
                <w:rFonts w:ascii="仿宋" w:eastAsia="仿宋" w:hAnsi="仿宋" w:hint="eastAsia"/>
                <w:color w:val="000000"/>
                <w:sz w:val="22"/>
              </w:rPr>
              <w:t>省注协</w:t>
            </w:r>
            <w:proofErr w:type="gramEnd"/>
            <w:r>
              <w:rPr>
                <w:rFonts w:ascii="仿宋" w:eastAsia="仿宋" w:hAnsi="仿宋" w:hint="eastAsia"/>
                <w:color w:val="000000"/>
                <w:sz w:val="22"/>
              </w:rPr>
              <w:t>、会计师事务所、专业机构</w:t>
            </w:r>
          </w:p>
        </w:tc>
        <w:tc>
          <w:tcPr>
            <w:tcW w:w="977"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深圳</w:t>
            </w:r>
          </w:p>
        </w:tc>
        <w:tc>
          <w:tcPr>
            <w:tcW w:w="981"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2天</w:t>
            </w:r>
          </w:p>
        </w:tc>
        <w:tc>
          <w:tcPr>
            <w:tcW w:w="968"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rPr>
                <w:rFonts w:ascii="仿宋" w:eastAsia="仿宋" w:hAnsi="仿宋"/>
                <w:color w:val="000000"/>
                <w:sz w:val="22"/>
              </w:rPr>
            </w:pPr>
            <w:r>
              <w:rPr>
                <w:rFonts w:ascii="仿宋" w:eastAsia="仿宋" w:hAnsi="仿宋" w:hint="eastAsia"/>
                <w:color w:val="000000"/>
                <w:sz w:val="22"/>
              </w:rPr>
              <w:t>400人</w:t>
            </w:r>
          </w:p>
        </w:tc>
      </w:tr>
      <w:tr w:rsidR="00DC563A" w:rsidTr="00735F83">
        <w:trPr>
          <w:trHeight w:val="1698"/>
        </w:trPr>
        <w:tc>
          <w:tcPr>
            <w:tcW w:w="567"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spacing w:line="500" w:lineRule="exact"/>
              <w:jc w:val="center"/>
              <w:rPr>
                <w:rFonts w:ascii="仿宋" w:eastAsia="仿宋" w:hAnsi="仿宋"/>
                <w:color w:val="000000"/>
                <w:sz w:val="22"/>
              </w:rPr>
            </w:pPr>
            <w:r>
              <w:rPr>
                <w:rFonts w:ascii="仿宋" w:eastAsia="仿宋" w:hAnsi="仿宋" w:hint="eastAsia"/>
                <w:color w:val="000000"/>
                <w:sz w:val="22"/>
              </w:rPr>
              <w:t>10</w:t>
            </w:r>
          </w:p>
        </w:tc>
        <w:tc>
          <w:tcPr>
            <w:tcW w:w="1701"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rPr>
                <w:rFonts w:ascii="仿宋" w:eastAsia="仿宋" w:hAnsi="仿宋"/>
                <w:color w:val="000000"/>
                <w:sz w:val="22"/>
              </w:rPr>
            </w:pPr>
            <w:r>
              <w:rPr>
                <w:rFonts w:ascii="仿宋" w:eastAsia="仿宋" w:hAnsi="仿宋" w:hint="eastAsia"/>
                <w:color w:val="000000"/>
                <w:sz w:val="22"/>
              </w:rPr>
              <w:t>10月29日-31日</w:t>
            </w:r>
          </w:p>
        </w:tc>
        <w:tc>
          <w:tcPr>
            <w:tcW w:w="1843"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widowControl/>
              <w:ind w:firstLineChars="50" w:firstLine="110"/>
              <w:rPr>
                <w:rFonts w:ascii="仿宋" w:eastAsia="仿宋" w:hAnsi="仿宋"/>
                <w:color w:val="000000"/>
                <w:sz w:val="22"/>
              </w:rPr>
            </w:pPr>
            <w:r>
              <w:rPr>
                <w:rFonts w:ascii="仿宋" w:eastAsia="仿宋" w:hAnsi="仿宋" w:hint="eastAsia"/>
                <w:color w:val="000000"/>
                <w:sz w:val="22"/>
              </w:rPr>
              <w:t>“一带一路”倡议与会计师事务所国际化业务专题培训班（面授）</w:t>
            </w:r>
          </w:p>
        </w:tc>
        <w:tc>
          <w:tcPr>
            <w:tcW w:w="4342"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rPr>
                <w:rFonts w:ascii="仿宋" w:eastAsia="仿宋" w:hAnsi="仿宋"/>
                <w:color w:val="000000"/>
                <w:sz w:val="22"/>
              </w:rPr>
            </w:pPr>
            <w:r>
              <w:rPr>
                <w:rFonts w:ascii="仿宋" w:eastAsia="仿宋" w:hAnsi="仿宋" w:hint="eastAsia"/>
                <w:color w:val="000000"/>
                <w:sz w:val="22"/>
              </w:rPr>
              <w:t>1.党的十九大精神与“一带一路”倡议政策解读；</w:t>
            </w:r>
          </w:p>
          <w:p w:rsidR="00DC563A" w:rsidRDefault="00DC563A" w:rsidP="00735F83">
            <w:pPr>
              <w:rPr>
                <w:rFonts w:ascii="仿宋" w:eastAsia="仿宋" w:hAnsi="仿宋" w:hint="eastAsia"/>
                <w:color w:val="000000"/>
                <w:sz w:val="22"/>
              </w:rPr>
            </w:pPr>
            <w:r>
              <w:rPr>
                <w:rFonts w:ascii="仿宋" w:eastAsia="仿宋" w:hAnsi="仿宋" w:hint="eastAsia"/>
                <w:color w:val="000000"/>
                <w:sz w:val="22"/>
              </w:rPr>
              <w:t>2.“一带一路”倡议：国际经济一体化的新模式；</w:t>
            </w:r>
          </w:p>
          <w:p w:rsidR="00DC563A" w:rsidRDefault="00DC563A" w:rsidP="00735F83">
            <w:pPr>
              <w:rPr>
                <w:rFonts w:ascii="仿宋" w:eastAsia="仿宋" w:hAnsi="仿宋" w:hint="eastAsia"/>
                <w:color w:val="000000"/>
                <w:sz w:val="22"/>
              </w:rPr>
            </w:pPr>
            <w:r>
              <w:rPr>
                <w:rFonts w:ascii="仿宋" w:eastAsia="仿宋" w:hAnsi="仿宋" w:hint="eastAsia"/>
                <w:color w:val="000000"/>
                <w:sz w:val="22"/>
              </w:rPr>
              <w:lastRenderedPageBreak/>
              <w:t>3.“一带一路”倡议沿线国家可持续发展水平及其对中资企业投资的影响；</w:t>
            </w:r>
          </w:p>
          <w:p w:rsidR="00DC563A" w:rsidRDefault="00DC563A" w:rsidP="00735F83">
            <w:pPr>
              <w:rPr>
                <w:rFonts w:ascii="仿宋" w:eastAsia="仿宋" w:hAnsi="仿宋" w:hint="eastAsia"/>
                <w:color w:val="000000"/>
                <w:sz w:val="22"/>
              </w:rPr>
            </w:pPr>
            <w:r>
              <w:rPr>
                <w:rFonts w:ascii="仿宋" w:eastAsia="仿宋" w:hAnsi="仿宋" w:hint="eastAsia"/>
                <w:color w:val="000000"/>
                <w:sz w:val="22"/>
              </w:rPr>
              <w:t>4.“一带一路”倡议下走出去企业的税收风险与税务筹划；</w:t>
            </w:r>
          </w:p>
          <w:p w:rsidR="00DC563A" w:rsidRDefault="00DC563A" w:rsidP="00735F83">
            <w:pPr>
              <w:rPr>
                <w:rFonts w:ascii="仿宋" w:eastAsia="仿宋" w:hAnsi="仿宋" w:hint="eastAsia"/>
                <w:color w:val="000000"/>
                <w:sz w:val="22"/>
              </w:rPr>
            </w:pPr>
            <w:r>
              <w:rPr>
                <w:rFonts w:ascii="仿宋" w:eastAsia="仿宋" w:hAnsi="仿宋" w:hint="eastAsia"/>
                <w:color w:val="000000"/>
                <w:sz w:val="22"/>
              </w:rPr>
              <w:t>5.“一带一路”沿线国家会计制度比较分析；</w:t>
            </w:r>
          </w:p>
          <w:p w:rsidR="00DC563A" w:rsidRDefault="00DC563A" w:rsidP="00735F83">
            <w:pPr>
              <w:rPr>
                <w:rFonts w:ascii="仿宋" w:eastAsia="仿宋" w:hAnsi="仿宋" w:hint="eastAsia"/>
                <w:color w:val="000000"/>
                <w:sz w:val="22"/>
              </w:rPr>
            </w:pPr>
            <w:r>
              <w:rPr>
                <w:rFonts w:ascii="仿宋" w:eastAsia="仿宋" w:hAnsi="仿宋" w:hint="eastAsia"/>
                <w:color w:val="000000"/>
                <w:sz w:val="22"/>
              </w:rPr>
              <w:t>6.“一带一路”倡议外汇风险分析与管理；</w:t>
            </w:r>
          </w:p>
          <w:p w:rsidR="00DC563A" w:rsidRDefault="00DC563A" w:rsidP="00735F83">
            <w:pPr>
              <w:rPr>
                <w:rFonts w:ascii="仿宋" w:eastAsia="仿宋" w:hAnsi="仿宋"/>
                <w:color w:val="000000"/>
                <w:sz w:val="22"/>
              </w:rPr>
            </w:pPr>
            <w:r>
              <w:rPr>
                <w:rFonts w:ascii="仿宋" w:eastAsia="仿宋" w:hAnsi="仿宋" w:hint="eastAsia"/>
                <w:color w:val="000000"/>
                <w:sz w:val="22"/>
              </w:rPr>
              <w:t>7.国际会计准则最新变化与“一带一路”倡议沿线国家投资比较分析。</w:t>
            </w:r>
          </w:p>
        </w:tc>
        <w:tc>
          <w:tcPr>
            <w:tcW w:w="1515"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widowControl/>
              <w:rPr>
                <w:rFonts w:ascii="仿宋" w:eastAsia="仿宋" w:hAnsi="仿宋"/>
                <w:color w:val="000000"/>
                <w:sz w:val="22"/>
              </w:rPr>
            </w:pPr>
            <w:r>
              <w:rPr>
                <w:rFonts w:ascii="仿宋" w:eastAsia="仿宋" w:hAnsi="仿宋" w:hint="eastAsia"/>
                <w:color w:val="000000"/>
                <w:sz w:val="22"/>
              </w:rPr>
              <w:lastRenderedPageBreak/>
              <w:t>合伙人级别人员</w:t>
            </w:r>
          </w:p>
        </w:tc>
        <w:tc>
          <w:tcPr>
            <w:tcW w:w="1536"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widowControl/>
              <w:rPr>
                <w:rFonts w:ascii="仿宋" w:eastAsia="仿宋" w:hAnsi="仿宋"/>
                <w:color w:val="000000"/>
                <w:sz w:val="22"/>
              </w:rPr>
            </w:pPr>
            <w:r>
              <w:rPr>
                <w:rFonts w:ascii="仿宋" w:eastAsia="仿宋" w:hAnsi="仿宋" w:hint="eastAsia"/>
                <w:color w:val="000000"/>
                <w:sz w:val="22"/>
              </w:rPr>
              <w:t>厦门国家会计学院“一带一路”财经发展研究中心专家</w:t>
            </w:r>
          </w:p>
        </w:tc>
        <w:tc>
          <w:tcPr>
            <w:tcW w:w="977"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厦门国家会计学院</w:t>
            </w:r>
          </w:p>
        </w:tc>
        <w:tc>
          <w:tcPr>
            <w:tcW w:w="981"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3天</w:t>
            </w:r>
          </w:p>
        </w:tc>
        <w:tc>
          <w:tcPr>
            <w:tcW w:w="968"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rPr>
                <w:rFonts w:ascii="仿宋" w:eastAsia="仿宋" w:hAnsi="仿宋"/>
                <w:color w:val="000000"/>
                <w:sz w:val="22"/>
              </w:rPr>
            </w:pPr>
            <w:r>
              <w:rPr>
                <w:rFonts w:ascii="仿宋" w:eastAsia="仿宋" w:hAnsi="仿宋" w:hint="eastAsia"/>
                <w:color w:val="000000"/>
                <w:sz w:val="22"/>
              </w:rPr>
              <w:t>100人</w:t>
            </w:r>
          </w:p>
        </w:tc>
      </w:tr>
      <w:tr w:rsidR="00DC563A" w:rsidTr="00735F83">
        <w:trPr>
          <w:trHeight w:val="1698"/>
        </w:trPr>
        <w:tc>
          <w:tcPr>
            <w:tcW w:w="567"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spacing w:line="500" w:lineRule="exact"/>
              <w:jc w:val="center"/>
              <w:rPr>
                <w:rFonts w:ascii="仿宋" w:eastAsia="仿宋" w:hAnsi="仿宋"/>
                <w:color w:val="000000"/>
                <w:sz w:val="22"/>
              </w:rPr>
            </w:pPr>
            <w:r>
              <w:rPr>
                <w:rFonts w:ascii="仿宋" w:eastAsia="仿宋" w:hAnsi="仿宋" w:hint="eastAsia"/>
                <w:color w:val="000000"/>
                <w:sz w:val="22"/>
              </w:rPr>
              <w:lastRenderedPageBreak/>
              <w:t>11</w:t>
            </w:r>
          </w:p>
        </w:tc>
        <w:tc>
          <w:tcPr>
            <w:tcW w:w="1701"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10月中旬</w:t>
            </w:r>
          </w:p>
        </w:tc>
        <w:tc>
          <w:tcPr>
            <w:tcW w:w="1843"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widowControl/>
              <w:rPr>
                <w:rFonts w:ascii="仿宋" w:eastAsia="仿宋" w:hAnsi="仿宋"/>
                <w:color w:val="000000"/>
                <w:sz w:val="22"/>
              </w:rPr>
            </w:pPr>
            <w:r>
              <w:rPr>
                <w:rFonts w:ascii="仿宋" w:eastAsia="仿宋" w:hAnsi="仿宋" w:hint="eastAsia"/>
                <w:color w:val="000000"/>
                <w:sz w:val="22"/>
              </w:rPr>
              <w:t>高级管理人员培训班（与广州注协合办，面授）</w:t>
            </w:r>
          </w:p>
        </w:tc>
        <w:tc>
          <w:tcPr>
            <w:tcW w:w="4342"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rPr>
                <w:rFonts w:ascii="仿宋" w:eastAsia="仿宋" w:hAnsi="仿宋"/>
                <w:color w:val="000000"/>
                <w:sz w:val="22"/>
              </w:rPr>
            </w:pPr>
            <w:r>
              <w:rPr>
                <w:rFonts w:ascii="仿宋" w:eastAsia="仿宋" w:hAnsi="仿宋" w:hint="eastAsia"/>
                <w:color w:val="000000"/>
                <w:sz w:val="22"/>
              </w:rPr>
              <w:t>1.日本的历史文化、经济发展及政策介绍；2.日本税收制度、金融政策和企业上市政策介绍；</w:t>
            </w:r>
          </w:p>
          <w:p w:rsidR="00DC563A" w:rsidRDefault="00DC563A" w:rsidP="00735F83">
            <w:pPr>
              <w:rPr>
                <w:rFonts w:ascii="仿宋" w:eastAsia="仿宋" w:hAnsi="仿宋" w:hint="eastAsia"/>
                <w:color w:val="000000"/>
                <w:sz w:val="22"/>
              </w:rPr>
            </w:pPr>
            <w:r>
              <w:rPr>
                <w:rFonts w:ascii="仿宋" w:eastAsia="仿宋" w:hAnsi="仿宋" w:hint="eastAsia"/>
                <w:color w:val="000000"/>
                <w:sz w:val="22"/>
              </w:rPr>
              <w:t>3.中日会计准则、审计准则、税收制度的比较；</w:t>
            </w:r>
          </w:p>
          <w:p w:rsidR="00DC563A" w:rsidRDefault="00DC563A" w:rsidP="00735F83">
            <w:pPr>
              <w:rPr>
                <w:rFonts w:ascii="仿宋" w:eastAsia="仿宋" w:hAnsi="仿宋"/>
                <w:color w:val="000000"/>
                <w:sz w:val="22"/>
              </w:rPr>
            </w:pPr>
            <w:r>
              <w:rPr>
                <w:rFonts w:ascii="仿宋" w:eastAsia="仿宋" w:hAnsi="仿宋" w:hint="eastAsia"/>
                <w:color w:val="000000"/>
                <w:sz w:val="22"/>
              </w:rPr>
              <w:t>4.日本的企业文化和管理哲学等课程。</w:t>
            </w:r>
          </w:p>
        </w:tc>
        <w:tc>
          <w:tcPr>
            <w:tcW w:w="1515"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widowControl/>
              <w:rPr>
                <w:rFonts w:ascii="仿宋" w:eastAsia="仿宋" w:hAnsi="仿宋"/>
                <w:color w:val="000000"/>
                <w:sz w:val="22"/>
              </w:rPr>
            </w:pPr>
            <w:r>
              <w:rPr>
                <w:rFonts w:ascii="仿宋" w:eastAsia="仿宋" w:hAnsi="仿宋" w:hint="eastAsia"/>
                <w:color w:val="000000"/>
                <w:sz w:val="22"/>
              </w:rPr>
              <w:t>合伙人级别人员</w:t>
            </w:r>
          </w:p>
        </w:tc>
        <w:tc>
          <w:tcPr>
            <w:tcW w:w="1536"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widowControl/>
              <w:rPr>
                <w:rFonts w:ascii="仿宋" w:eastAsia="仿宋" w:hAnsi="仿宋"/>
                <w:color w:val="000000"/>
                <w:sz w:val="22"/>
              </w:rPr>
            </w:pPr>
            <w:r>
              <w:rPr>
                <w:rFonts w:ascii="仿宋" w:eastAsia="仿宋" w:hAnsi="仿宋" w:hint="eastAsia"/>
                <w:color w:val="000000"/>
                <w:sz w:val="22"/>
              </w:rPr>
              <w:t>日本高校、</w:t>
            </w:r>
            <w:proofErr w:type="gramStart"/>
            <w:r>
              <w:rPr>
                <w:rFonts w:ascii="仿宋" w:eastAsia="仿宋" w:hAnsi="仿宋" w:hint="eastAsia"/>
                <w:color w:val="000000"/>
                <w:sz w:val="22"/>
              </w:rPr>
              <w:t>注会行业</w:t>
            </w:r>
            <w:proofErr w:type="gramEnd"/>
            <w:r>
              <w:rPr>
                <w:rFonts w:ascii="仿宋" w:eastAsia="仿宋" w:hAnsi="仿宋" w:hint="eastAsia"/>
                <w:color w:val="000000"/>
                <w:sz w:val="22"/>
              </w:rPr>
              <w:t>、企业专家学者</w:t>
            </w:r>
          </w:p>
        </w:tc>
        <w:tc>
          <w:tcPr>
            <w:tcW w:w="977"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日本</w:t>
            </w:r>
          </w:p>
        </w:tc>
        <w:tc>
          <w:tcPr>
            <w:tcW w:w="981"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14天</w:t>
            </w:r>
          </w:p>
        </w:tc>
        <w:tc>
          <w:tcPr>
            <w:tcW w:w="968"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rPr>
                <w:rFonts w:ascii="仿宋" w:eastAsia="仿宋" w:hAnsi="仿宋"/>
                <w:color w:val="000000"/>
                <w:sz w:val="22"/>
              </w:rPr>
            </w:pPr>
            <w:r>
              <w:rPr>
                <w:rFonts w:ascii="仿宋" w:eastAsia="仿宋" w:hAnsi="仿宋" w:hint="eastAsia"/>
                <w:color w:val="000000"/>
                <w:sz w:val="22"/>
              </w:rPr>
              <w:t>30人（其中广州地区20人，其他地区10人）</w:t>
            </w:r>
          </w:p>
        </w:tc>
      </w:tr>
      <w:tr w:rsidR="00DC563A" w:rsidTr="00735F83">
        <w:trPr>
          <w:trHeight w:val="2019"/>
        </w:trPr>
        <w:tc>
          <w:tcPr>
            <w:tcW w:w="567" w:type="dxa"/>
            <w:tcBorders>
              <w:top w:val="single" w:sz="4" w:space="0" w:color="000000"/>
              <w:left w:val="single" w:sz="4" w:space="0" w:color="000000"/>
              <w:bottom w:val="single" w:sz="4" w:space="0" w:color="000000"/>
              <w:right w:val="single" w:sz="4" w:space="0" w:color="000000"/>
            </w:tcBorders>
            <w:hideMark/>
          </w:tcPr>
          <w:p w:rsidR="00DC563A" w:rsidRPr="00C051D3" w:rsidRDefault="00DC563A" w:rsidP="00735F83">
            <w:pPr>
              <w:jc w:val="center"/>
              <w:rPr>
                <w:color w:val="000000"/>
                <w:sz w:val="22"/>
              </w:rPr>
            </w:pPr>
            <w:r>
              <w:rPr>
                <w:rFonts w:ascii="仿宋" w:eastAsia="仿宋" w:hAnsi="仿宋" w:hint="eastAsia"/>
                <w:color w:val="000000"/>
                <w:sz w:val="22"/>
              </w:rPr>
              <w:t>12</w:t>
            </w:r>
          </w:p>
        </w:tc>
        <w:tc>
          <w:tcPr>
            <w:tcW w:w="1701"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10月</w:t>
            </w:r>
          </w:p>
        </w:tc>
        <w:tc>
          <w:tcPr>
            <w:tcW w:w="1843" w:type="dxa"/>
            <w:tcBorders>
              <w:top w:val="single" w:sz="4" w:space="0" w:color="000000"/>
              <w:left w:val="single" w:sz="4" w:space="0" w:color="000000"/>
              <w:bottom w:val="single" w:sz="4" w:space="0" w:color="000000"/>
              <w:right w:val="single" w:sz="4" w:space="0" w:color="000000"/>
            </w:tcBorders>
          </w:tcPr>
          <w:p w:rsidR="00DC563A" w:rsidRDefault="00DC563A" w:rsidP="00735F83">
            <w:pPr>
              <w:widowControl/>
              <w:rPr>
                <w:rFonts w:ascii="仿宋" w:eastAsia="仿宋" w:hAnsi="仿宋"/>
                <w:color w:val="000000"/>
                <w:sz w:val="22"/>
              </w:rPr>
            </w:pPr>
            <w:r>
              <w:rPr>
                <w:rFonts w:ascii="仿宋" w:eastAsia="仿宋" w:hAnsi="仿宋" w:hint="eastAsia"/>
                <w:color w:val="000000"/>
                <w:sz w:val="22"/>
              </w:rPr>
              <w:t>会计师事务所党组织书记能力建设培训班（中注协远程视频培训班）</w:t>
            </w:r>
          </w:p>
          <w:p w:rsidR="00DC563A" w:rsidRDefault="00DC563A" w:rsidP="00735F83">
            <w:pPr>
              <w:rPr>
                <w:rFonts w:ascii="仿宋" w:eastAsia="仿宋" w:hAnsi="仿宋"/>
                <w:color w:val="000000"/>
                <w:sz w:val="22"/>
              </w:rPr>
            </w:pPr>
          </w:p>
        </w:tc>
        <w:tc>
          <w:tcPr>
            <w:tcW w:w="4342" w:type="dxa"/>
            <w:tcBorders>
              <w:top w:val="single" w:sz="4" w:space="0" w:color="000000"/>
              <w:left w:val="single" w:sz="4" w:space="0" w:color="000000"/>
              <w:bottom w:val="single" w:sz="4" w:space="0" w:color="000000"/>
              <w:right w:val="single" w:sz="4" w:space="0" w:color="000000"/>
            </w:tcBorders>
          </w:tcPr>
          <w:p w:rsidR="00DC563A" w:rsidRDefault="00DC563A" w:rsidP="00735F83">
            <w:pPr>
              <w:widowControl/>
              <w:rPr>
                <w:rFonts w:ascii="仿宋" w:eastAsia="仿宋" w:hAnsi="仿宋"/>
                <w:color w:val="000000"/>
                <w:sz w:val="22"/>
              </w:rPr>
            </w:pPr>
            <w:r>
              <w:rPr>
                <w:rFonts w:ascii="仿宋" w:eastAsia="仿宋" w:hAnsi="仿宋" w:hint="eastAsia"/>
                <w:color w:val="000000"/>
                <w:sz w:val="22"/>
              </w:rPr>
              <w:t>1.中央新精神解读；</w:t>
            </w:r>
            <w:r>
              <w:rPr>
                <w:rFonts w:ascii="仿宋" w:eastAsia="仿宋" w:hAnsi="仿宋" w:hint="eastAsia"/>
                <w:color w:val="000000"/>
                <w:sz w:val="22"/>
              </w:rPr>
              <w:br/>
              <w:t>2.加强行业党内监管的思考与实践；</w:t>
            </w:r>
            <w:r>
              <w:rPr>
                <w:rFonts w:ascii="仿宋" w:eastAsia="仿宋" w:hAnsi="仿宋" w:hint="eastAsia"/>
                <w:color w:val="000000"/>
                <w:sz w:val="22"/>
              </w:rPr>
              <w:br/>
              <w:t>3.党支部工作实用技能；</w:t>
            </w:r>
            <w:r>
              <w:rPr>
                <w:rFonts w:ascii="仿宋" w:eastAsia="仿宋" w:hAnsi="仿宋" w:hint="eastAsia"/>
                <w:color w:val="000000"/>
                <w:sz w:val="22"/>
              </w:rPr>
              <w:br/>
              <w:t>4.“互联网+”党建的新思维。</w:t>
            </w:r>
          </w:p>
          <w:p w:rsidR="00DC563A" w:rsidRDefault="00DC563A" w:rsidP="00735F83">
            <w:pPr>
              <w:widowControl/>
              <w:rPr>
                <w:rFonts w:ascii="仿宋" w:eastAsia="仿宋" w:hAnsi="仿宋"/>
                <w:color w:val="000000"/>
                <w:sz w:val="22"/>
              </w:rPr>
            </w:pPr>
          </w:p>
        </w:tc>
        <w:tc>
          <w:tcPr>
            <w:tcW w:w="1515" w:type="dxa"/>
            <w:tcBorders>
              <w:top w:val="single" w:sz="4" w:space="0" w:color="000000"/>
              <w:left w:val="single" w:sz="4" w:space="0" w:color="000000"/>
              <w:bottom w:val="single" w:sz="4" w:space="0" w:color="000000"/>
              <w:right w:val="single" w:sz="4" w:space="0" w:color="000000"/>
            </w:tcBorders>
          </w:tcPr>
          <w:p w:rsidR="00DC563A" w:rsidRDefault="00DC563A" w:rsidP="00735F83">
            <w:pPr>
              <w:widowControl/>
              <w:rPr>
                <w:rFonts w:ascii="仿宋" w:eastAsia="仿宋" w:hAnsi="仿宋"/>
                <w:color w:val="000000"/>
                <w:sz w:val="22"/>
              </w:rPr>
            </w:pPr>
            <w:r>
              <w:rPr>
                <w:rFonts w:ascii="仿宋" w:eastAsia="仿宋" w:hAnsi="仿宋" w:hint="eastAsia"/>
                <w:color w:val="000000"/>
                <w:sz w:val="22"/>
              </w:rPr>
              <w:t>会计师事务所党组织书记及党务工作者</w:t>
            </w:r>
          </w:p>
          <w:p w:rsidR="00DC563A" w:rsidRDefault="00DC563A" w:rsidP="00735F83">
            <w:pPr>
              <w:rPr>
                <w:rFonts w:ascii="仿宋" w:eastAsia="仿宋" w:hAnsi="仿宋"/>
                <w:color w:val="000000"/>
                <w:sz w:val="22"/>
              </w:rPr>
            </w:pPr>
          </w:p>
        </w:tc>
        <w:tc>
          <w:tcPr>
            <w:tcW w:w="1536" w:type="dxa"/>
            <w:tcBorders>
              <w:top w:val="single" w:sz="4" w:space="0" w:color="000000"/>
              <w:left w:val="single" w:sz="4" w:space="0" w:color="000000"/>
              <w:bottom w:val="single" w:sz="4" w:space="0" w:color="000000"/>
              <w:right w:val="single" w:sz="4" w:space="0" w:color="000000"/>
            </w:tcBorders>
          </w:tcPr>
          <w:p w:rsidR="00DC563A" w:rsidRDefault="00DC563A" w:rsidP="00735F83">
            <w:pPr>
              <w:widowControl/>
              <w:rPr>
                <w:rFonts w:ascii="仿宋" w:eastAsia="仿宋" w:hAnsi="仿宋"/>
                <w:color w:val="000000"/>
                <w:sz w:val="22"/>
              </w:rPr>
            </w:pPr>
            <w:r>
              <w:rPr>
                <w:rFonts w:ascii="仿宋" w:eastAsia="仿宋" w:hAnsi="仿宋" w:hint="eastAsia"/>
                <w:color w:val="000000"/>
                <w:sz w:val="22"/>
              </w:rPr>
              <w:t>中注协、党校相关机构专家</w:t>
            </w:r>
          </w:p>
          <w:p w:rsidR="00DC563A" w:rsidRDefault="00DC563A" w:rsidP="00735F83">
            <w:pPr>
              <w:widowControl/>
              <w:rPr>
                <w:rFonts w:ascii="仿宋" w:eastAsia="仿宋" w:hAnsi="仿宋"/>
                <w:color w:val="000000"/>
                <w:sz w:val="22"/>
              </w:rPr>
            </w:pPr>
          </w:p>
        </w:tc>
        <w:tc>
          <w:tcPr>
            <w:tcW w:w="977"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广州</w:t>
            </w:r>
          </w:p>
        </w:tc>
        <w:tc>
          <w:tcPr>
            <w:tcW w:w="981"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2天</w:t>
            </w:r>
          </w:p>
        </w:tc>
        <w:tc>
          <w:tcPr>
            <w:tcW w:w="968"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100人</w:t>
            </w:r>
          </w:p>
        </w:tc>
      </w:tr>
      <w:tr w:rsidR="00DC563A" w:rsidTr="00735F83">
        <w:trPr>
          <w:trHeight w:val="2019"/>
        </w:trPr>
        <w:tc>
          <w:tcPr>
            <w:tcW w:w="567" w:type="dxa"/>
            <w:tcBorders>
              <w:top w:val="single" w:sz="4" w:space="0" w:color="000000"/>
              <w:left w:val="single" w:sz="4" w:space="0" w:color="000000"/>
              <w:bottom w:val="single" w:sz="4" w:space="0" w:color="000000"/>
              <w:right w:val="single" w:sz="4" w:space="0" w:color="000000"/>
            </w:tcBorders>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lastRenderedPageBreak/>
              <w:t>13</w:t>
            </w:r>
          </w:p>
        </w:tc>
        <w:tc>
          <w:tcPr>
            <w:tcW w:w="1701"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11月27日-</w:t>
            </w:r>
          </w:p>
          <w:p w:rsidR="00DC563A" w:rsidRDefault="00DC563A" w:rsidP="00735F83">
            <w:pPr>
              <w:jc w:val="center"/>
              <w:rPr>
                <w:rFonts w:ascii="仿宋" w:eastAsia="仿宋" w:hAnsi="仿宋"/>
                <w:color w:val="000000"/>
                <w:sz w:val="22"/>
              </w:rPr>
            </w:pPr>
            <w:r>
              <w:rPr>
                <w:rFonts w:ascii="仿宋" w:eastAsia="仿宋" w:hAnsi="仿宋" w:hint="eastAsia"/>
                <w:color w:val="000000"/>
                <w:sz w:val="22"/>
              </w:rPr>
              <w:t>29日</w:t>
            </w:r>
          </w:p>
        </w:tc>
        <w:tc>
          <w:tcPr>
            <w:tcW w:w="1843"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widowControl/>
              <w:rPr>
                <w:rFonts w:ascii="仿宋" w:eastAsia="仿宋" w:hAnsi="仿宋"/>
                <w:color w:val="000000"/>
                <w:sz w:val="22"/>
              </w:rPr>
            </w:pPr>
            <w:r>
              <w:rPr>
                <w:rFonts w:ascii="仿宋" w:eastAsia="仿宋" w:hAnsi="仿宋" w:hint="eastAsia"/>
                <w:color w:val="000000"/>
                <w:sz w:val="22"/>
              </w:rPr>
              <w:t>主任会计师培训班（面授）</w:t>
            </w:r>
          </w:p>
        </w:tc>
        <w:tc>
          <w:tcPr>
            <w:tcW w:w="4342"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widowControl/>
              <w:rPr>
                <w:rFonts w:ascii="仿宋" w:eastAsia="仿宋" w:hAnsi="仿宋"/>
                <w:color w:val="000000"/>
                <w:sz w:val="22"/>
              </w:rPr>
            </w:pPr>
            <w:r>
              <w:rPr>
                <w:rFonts w:ascii="仿宋" w:eastAsia="仿宋" w:hAnsi="仿宋" w:hint="eastAsia"/>
                <w:color w:val="000000"/>
                <w:sz w:val="22"/>
              </w:rPr>
              <w:t>1.国家人工智能发展规划与行业人才职业胜任能力要素的变革；</w:t>
            </w:r>
          </w:p>
          <w:p w:rsidR="00DC563A" w:rsidRDefault="00DC563A" w:rsidP="00735F83">
            <w:pPr>
              <w:widowControl/>
              <w:rPr>
                <w:rFonts w:ascii="仿宋" w:eastAsia="仿宋" w:hAnsi="仿宋" w:hint="eastAsia"/>
                <w:color w:val="000000"/>
                <w:sz w:val="22"/>
              </w:rPr>
            </w:pPr>
            <w:r>
              <w:rPr>
                <w:rFonts w:ascii="仿宋" w:eastAsia="仿宋" w:hAnsi="仿宋" w:hint="eastAsia"/>
                <w:color w:val="000000"/>
                <w:sz w:val="22"/>
              </w:rPr>
              <w:t>2.最新政府会计制度解读；</w:t>
            </w:r>
          </w:p>
          <w:p w:rsidR="00DC563A" w:rsidRDefault="00DC563A" w:rsidP="00735F83">
            <w:pPr>
              <w:widowControl/>
              <w:rPr>
                <w:rFonts w:ascii="仿宋" w:eastAsia="仿宋" w:hAnsi="仿宋" w:hint="eastAsia"/>
                <w:color w:val="000000"/>
                <w:sz w:val="22"/>
              </w:rPr>
            </w:pPr>
            <w:r>
              <w:rPr>
                <w:rFonts w:ascii="仿宋" w:eastAsia="仿宋" w:hAnsi="仿宋" w:hint="eastAsia"/>
                <w:color w:val="000000"/>
                <w:sz w:val="22"/>
              </w:rPr>
              <w:t>3.高新科技业务咨询；</w:t>
            </w:r>
          </w:p>
          <w:p w:rsidR="00DC563A" w:rsidRDefault="00DC563A" w:rsidP="00735F83">
            <w:pPr>
              <w:widowControl/>
              <w:rPr>
                <w:rFonts w:ascii="仿宋" w:eastAsia="仿宋" w:hAnsi="仿宋" w:hint="eastAsia"/>
                <w:color w:val="000000"/>
                <w:sz w:val="22"/>
              </w:rPr>
            </w:pPr>
            <w:r>
              <w:rPr>
                <w:rFonts w:ascii="仿宋" w:eastAsia="仿宋" w:hAnsi="仿宋" w:hint="eastAsia"/>
                <w:color w:val="000000"/>
                <w:sz w:val="22"/>
              </w:rPr>
              <w:t>4.金税三期与企业税务风险控制要点；</w:t>
            </w:r>
          </w:p>
          <w:p w:rsidR="00DC563A" w:rsidRDefault="00DC563A" w:rsidP="00735F83">
            <w:pPr>
              <w:widowControl/>
              <w:rPr>
                <w:rFonts w:ascii="仿宋" w:eastAsia="仿宋" w:hAnsi="仿宋"/>
                <w:color w:val="000000"/>
                <w:sz w:val="22"/>
              </w:rPr>
            </w:pPr>
            <w:r>
              <w:rPr>
                <w:rFonts w:ascii="仿宋" w:eastAsia="仿宋" w:hAnsi="仿宋" w:hint="eastAsia"/>
                <w:color w:val="000000"/>
                <w:sz w:val="22"/>
              </w:rPr>
              <w:t>5.财政支出绩效评价业务指引解读。</w:t>
            </w:r>
          </w:p>
        </w:tc>
        <w:tc>
          <w:tcPr>
            <w:tcW w:w="1515"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widowControl/>
              <w:rPr>
                <w:rFonts w:ascii="仿宋" w:eastAsia="仿宋" w:hAnsi="仿宋"/>
                <w:color w:val="000000"/>
                <w:sz w:val="22"/>
              </w:rPr>
            </w:pPr>
            <w:r>
              <w:rPr>
                <w:rFonts w:ascii="仿宋" w:eastAsia="仿宋" w:hAnsi="仿宋" w:hint="eastAsia"/>
                <w:color w:val="000000"/>
                <w:sz w:val="22"/>
              </w:rPr>
              <w:t>合伙人级别人员</w:t>
            </w:r>
          </w:p>
        </w:tc>
        <w:tc>
          <w:tcPr>
            <w:tcW w:w="1536" w:type="dxa"/>
            <w:tcBorders>
              <w:top w:val="single" w:sz="4" w:space="0" w:color="000000"/>
              <w:left w:val="single" w:sz="4" w:space="0" w:color="000000"/>
              <w:bottom w:val="single" w:sz="4" w:space="0" w:color="000000"/>
              <w:right w:val="single" w:sz="4" w:space="0" w:color="000000"/>
            </w:tcBorders>
          </w:tcPr>
          <w:p w:rsidR="00DC563A" w:rsidRDefault="00DC563A" w:rsidP="00735F83">
            <w:pPr>
              <w:widowControl/>
              <w:jc w:val="left"/>
              <w:rPr>
                <w:rFonts w:ascii="仿宋" w:eastAsia="仿宋" w:hAnsi="仿宋"/>
                <w:color w:val="000000"/>
                <w:sz w:val="22"/>
              </w:rPr>
            </w:pPr>
            <w:r>
              <w:rPr>
                <w:rFonts w:ascii="仿宋" w:eastAsia="仿宋" w:hAnsi="仿宋" w:hint="eastAsia"/>
                <w:color w:val="000000"/>
                <w:sz w:val="22"/>
              </w:rPr>
              <w:t>培训机构、高等院校、会计师事务所专家、学者</w:t>
            </w:r>
          </w:p>
          <w:p w:rsidR="00DC563A" w:rsidRDefault="00DC563A" w:rsidP="00735F83">
            <w:pPr>
              <w:jc w:val="left"/>
              <w:rPr>
                <w:rFonts w:ascii="仿宋" w:eastAsia="仿宋" w:hAnsi="仿宋"/>
                <w:color w:val="000000"/>
                <w:sz w:val="22"/>
              </w:rPr>
            </w:pPr>
          </w:p>
        </w:tc>
        <w:tc>
          <w:tcPr>
            <w:tcW w:w="977"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广州</w:t>
            </w:r>
          </w:p>
        </w:tc>
        <w:tc>
          <w:tcPr>
            <w:tcW w:w="981"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3天</w:t>
            </w:r>
          </w:p>
        </w:tc>
        <w:tc>
          <w:tcPr>
            <w:tcW w:w="968"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250人</w:t>
            </w:r>
          </w:p>
        </w:tc>
      </w:tr>
      <w:tr w:rsidR="00DC563A" w:rsidTr="00735F83">
        <w:trPr>
          <w:trHeight w:val="2019"/>
        </w:trPr>
        <w:tc>
          <w:tcPr>
            <w:tcW w:w="567"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14</w:t>
            </w:r>
          </w:p>
        </w:tc>
        <w:tc>
          <w:tcPr>
            <w:tcW w:w="1701"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rPr>
                <w:rFonts w:ascii="仿宋" w:eastAsia="仿宋" w:hAnsi="仿宋"/>
                <w:color w:val="000000"/>
                <w:sz w:val="22"/>
              </w:rPr>
            </w:pPr>
            <w:r>
              <w:rPr>
                <w:rFonts w:ascii="仿宋" w:eastAsia="仿宋" w:hAnsi="仿宋" w:hint="eastAsia"/>
                <w:color w:val="000000"/>
                <w:sz w:val="22"/>
              </w:rPr>
              <w:t>5月1日至12月31日</w:t>
            </w:r>
          </w:p>
        </w:tc>
        <w:tc>
          <w:tcPr>
            <w:tcW w:w="1843"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rPr>
                <w:rFonts w:ascii="仿宋" w:eastAsia="仿宋" w:hAnsi="仿宋"/>
                <w:color w:val="000000"/>
                <w:sz w:val="22"/>
              </w:rPr>
            </w:pPr>
            <w:proofErr w:type="gramStart"/>
            <w:r>
              <w:rPr>
                <w:rFonts w:ascii="仿宋" w:eastAsia="仿宋" w:hAnsi="仿宋" w:hint="eastAsia"/>
                <w:color w:val="000000"/>
                <w:sz w:val="22"/>
              </w:rPr>
              <w:t>省注协网络</w:t>
            </w:r>
            <w:proofErr w:type="gramEnd"/>
            <w:r>
              <w:rPr>
                <w:rFonts w:ascii="仿宋" w:eastAsia="仿宋" w:hAnsi="仿宋" w:hint="eastAsia"/>
                <w:color w:val="000000"/>
                <w:sz w:val="22"/>
              </w:rPr>
              <w:t>培训</w:t>
            </w:r>
          </w:p>
        </w:tc>
        <w:tc>
          <w:tcPr>
            <w:tcW w:w="4342"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rPr>
                <w:rFonts w:ascii="仿宋" w:eastAsia="仿宋" w:hAnsi="仿宋"/>
                <w:color w:val="000000"/>
                <w:sz w:val="22"/>
              </w:rPr>
            </w:pPr>
            <w:r>
              <w:rPr>
                <w:rFonts w:ascii="仿宋" w:eastAsia="仿宋" w:hAnsi="仿宋" w:hint="eastAsia"/>
                <w:color w:val="000000"/>
                <w:sz w:val="22"/>
              </w:rPr>
              <w:t>1.北京国家会计学院网络课程；</w:t>
            </w:r>
          </w:p>
          <w:p w:rsidR="00DC563A" w:rsidRDefault="00DC563A" w:rsidP="00735F83">
            <w:pPr>
              <w:rPr>
                <w:rFonts w:ascii="仿宋" w:eastAsia="仿宋" w:hAnsi="仿宋" w:hint="eastAsia"/>
                <w:color w:val="000000"/>
                <w:sz w:val="22"/>
              </w:rPr>
            </w:pPr>
            <w:r>
              <w:rPr>
                <w:rFonts w:ascii="仿宋" w:eastAsia="仿宋" w:hAnsi="仿宋" w:hint="eastAsia"/>
                <w:color w:val="000000"/>
                <w:sz w:val="22"/>
              </w:rPr>
              <w:t>2.上海国家会计学院网络课程；</w:t>
            </w:r>
          </w:p>
          <w:p w:rsidR="00DC563A" w:rsidRDefault="00DC563A" w:rsidP="00735F83">
            <w:pPr>
              <w:rPr>
                <w:rFonts w:ascii="仿宋" w:eastAsia="仿宋" w:hAnsi="仿宋"/>
                <w:color w:val="000000"/>
                <w:sz w:val="22"/>
              </w:rPr>
            </w:pPr>
            <w:r>
              <w:rPr>
                <w:rFonts w:ascii="仿宋" w:eastAsia="仿宋" w:hAnsi="仿宋" w:hint="eastAsia"/>
                <w:color w:val="000000"/>
                <w:sz w:val="22"/>
              </w:rPr>
              <w:t>3.东奥会计在线课程。</w:t>
            </w:r>
          </w:p>
        </w:tc>
        <w:tc>
          <w:tcPr>
            <w:tcW w:w="1515"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rPr>
                <w:rFonts w:ascii="仿宋" w:eastAsia="仿宋" w:hAnsi="仿宋"/>
                <w:color w:val="000000"/>
                <w:sz w:val="22"/>
              </w:rPr>
            </w:pPr>
            <w:r>
              <w:rPr>
                <w:rFonts w:ascii="仿宋" w:eastAsia="仿宋" w:hAnsi="仿宋" w:hint="eastAsia"/>
                <w:color w:val="000000"/>
                <w:sz w:val="22"/>
              </w:rPr>
              <w:t>注册会计师</w:t>
            </w:r>
          </w:p>
        </w:tc>
        <w:tc>
          <w:tcPr>
            <w:tcW w:w="1536" w:type="dxa"/>
            <w:tcBorders>
              <w:top w:val="single" w:sz="4" w:space="0" w:color="000000"/>
              <w:left w:val="single" w:sz="4" w:space="0" w:color="000000"/>
              <w:bottom w:val="single" w:sz="4" w:space="0" w:color="000000"/>
              <w:right w:val="single" w:sz="4" w:space="0" w:color="000000"/>
            </w:tcBorders>
          </w:tcPr>
          <w:p w:rsidR="00DC563A" w:rsidRDefault="00DC563A" w:rsidP="00735F83">
            <w:pPr>
              <w:rPr>
                <w:rFonts w:ascii="仿宋" w:eastAsia="仿宋" w:hAnsi="仿宋"/>
                <w:color w:val="000000"/>
                <w:sz w:val="22"/>
              </w:rPr>
            </w:pPr>
          </w:p>
        </w:tc>
        <w:tc>
          <w:tcPr>
            <w:tcW w:w="977"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rPr>
                <w:rFonts w:ascii="仿宋" w:eastAsia="仿宋" w:hAnsi="仿宋"/>
                <w:color w:val="000000"/>
                <w:sz w:val="22"/>
              </w:rPr>
            </w:pPr>
            <w:r>
              <w:rPr>
                <w:rFonts w:ascii="仿宋" w:eastAsia="仿宋" w:hAnsi="仿宋" w:hint="eastAsia"/>
                <w:color w:val="000000"/>
                <w:sz w:val="22"/>
              </w:rPr>
              <w:t>广东省注册会计师协会继续</w:t>
            </w:r>
            <w:proofErr w:type="gramStart"/>
            <w:r>
              <w:rPr>
                <w:rFonts w:ascii="仿宋" w:eastAsia="仿宋" w:hAnsi="仿宋" w:hint="eastAsia"/>
                <w:color w:val="000000"/>
                <w:sz w:val="22"/>
              </w:rPr>
              <w:t>教育省注协网络</w:t>
            </w:r>
            <w:proofErr w:type="gramEnd"/>
            <w:r>
              <w:rPr>
                <w:rFonts w:ascii="仿宋" w:eastAsia="仿宋" w:hAnsi="仿宋" w:hint="eastAsia"/>
                <w:color w:val="000000"/>
                <w:sz w:val="22"/>
              </w:rPr>
              <w:t>培训平台、手机APP、</w:t>
            </w:r>
            <w:proofErr w:type="gramStart"/>
            <w:r>
              <w:rPr>
                <w:rFonts w:ascii="仿宋" w:eastAsia="仿宋" w:hAnsi="仿宋" w:hint="eastAsia"/>
                <w:color w:val="000000"/>
                <w:sz w:val="22"/>
              </w:rPr>
              <w:t>微信客户端</w:t>
            </w:r>
            <w:proofErr w:type="gramEnd"/>
            <w:r>
              <w:rPr>
                <w:rFonts w:ascii="仿宋" w:eastAsia="仿宋" w:hAnsi="仿宋" w:hint="eastAsia"/>
                <w:color w:val="000000"/>
                <w:sz w:val="22"/>
              </w:rPr>
              <w:t>。</w:t>
            </w:r>
          </w:p>
        </w:tc>
        <w:tc>
          <w:tcPr>
            <w:tcW w:w="981"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rPr>
                <w:rFonts w:ascii="仿宋" w:eastAsia="仿宋" w:hAnsi="仿宋"/>
                <w:color w:val="000000"/>
                <w:sz w:val="22"/>
              </w:rPr>
            </w:pPr>
            <w:r>
              <w:rPr>
                <w:rFonts w:ascii="仿宋" w:eastAsia="仿宋" w:hAnsi="仿宋" w:hint="eastAsia"/>
                <w:color w:val="000000"/>
                <w:sz w:val="22"/>
              </w:rPr>
              <w:t>40学时</w:t>
            </w:r>
          </w:p>
        </w:tc>
        <w:tc>
          <w:tcPr>
            <w:tcW w:w="968"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3600人</w:t>
            </w:r>
          </w:p>
        </w:tc>
      </w:tr>
    </w:tbl>
    <w:p w:rsidR="00DC563A" w:rsidRDefault="00DC563A" w:rsidP="00DC563A">
      <w:pPr>
        <w:widowControl/>
        <w:jc w:val="center"/>
        <w:rPr>
          <w:rFonts w:ascii="宋体" w:hAnsi="宋体" w:cs="宋体" w:hint="eastAsia"/>
          <w:b/>
          <w:bCs/>
          <w:color w:val="000000"/>
          <w:kern w:val="0"/>
          <w:sz w:val="22"/>
        </w:rPr>
      </w:pPr>
    </w:p>
    <w:p w:rsidR="00DC563A" w:rsidRDefault="00DC563A" w:rsidP="00DC563A">
      <w:pPr>
        <w:rPr>
          <w:rFonts w:ascii="宋体" w:hAnsi="宋体" w:cs="宋体" w:hint="eastAsia"/>
          <w:sz w:val="22"/>
        </w:rPr>
      </w:pPr>
    </w:p>
    <w:p w:rsidR="00DC563A" w:rsidRDefault="00DC563A" w:rsidP="00DC563A">
      <w:pPr>
        <w:rPr>
          <w:rFonts w:ascii="宋体" w:hAnsi="宋体" w:cs="宋体" w:hint="eastAsia"/>
          <w:sz w:val="22"/>
        </w:rPr>
      </w:pPr>
    </w:p>
    <w:p w:rsidR="00DC563A" w:rsidRDefault="00DC563A" w:rsidP="00DC563A">
      <w:pPr>
        <w:rPr>
          <w:rFonts w:ascii="宋体" w:hAnsi="宋体" w:cs="宋体" w:hint="eastAsia"/>
          <w:sz w:val="22"/>
        </w:rPr>
      </w:pPr>
    </w:p>
    <w:p w:rsidR="00DC563A" w:rsidRPr="00C051D3" w:rsidRDefault="00DC563A" w:rsidP="00DC563A">
      <w:pPr>
        <w:rPr>
          <w:rFonts w:ascii="宋体" w:hAnsi="宋体" w:hint="eastAsia"/>
          <w:b/>
          <w:sz w:val="28"/>
          <w:szCs w:val="28"/>
          <w:shd w:val="clear" w:color="auto" w:fill="FFFFFF"/>
        </w:rPr>
      </w:pPr>
      <w:r>
        <w:rPr>
          <w:rFonts w:ascii="宋体" w:hAnsi="宋体" w:hint="eastAsia"/>
          <w:b/>
          <w:sz w:val="28"/>
          <w:szCs w:val="28"/>
          <w:shd w:val="clear" w:color="auto" w:fill="FFFFFF"/>
        </w:rPr>
        <w:lastRenderedPageBreak/>
        <w:t xml:space="preserve">附件2 </w:t>
      </w:r>
    </w:p>
    <w:p w:rsidR="00DC563A" w:rsidRPr="00C051D3" w:rsidRDefault="00DC563A" w:rsidP="00DC563A">
      <w:pPr>
        <w:jc w:val="center"/>
        <w:rPr>
          <w:rFonts w:ascii="宋体" w:hAnsi="宋体" w:hint="eastAsia"/>
          <w:b/>
          <w:color w:val="000000"/>
          <w:sz w:val="36"/>
          <w:szCs w:val="36"/>
        </w:rPr>
      </w:pPr>
    </w:p>
    <w:p w:rsidR="00DC563A" w:rsidRPr="00C051D3" w:rsidRDefault="00DC563A" w:rsidP="00DC563A">
      <w:pPr>
        <w:jc w:val="center"/>
        <w:rPr>
          <w:rFonts w:ascii="宋体" w:hAnsi="宋体" w:hint="eastAsia"/>
          <w:b/>
          <w:color w:val="000000"/>
          <w:sz w:val="36"/>
          <w:szCs w:val="36"/>
        </w:rPr>
      </w:pPr>
      <w:r w:rsidRPr="00C051D3">
        <w:rPr>
          <w:rFonts w:ascii="宋体" w:hAnsi="宋体" w:hint="eastAsia"/>
          <w:b/>
          <w:color w:val="000000"/>
          <w:sz w:val="36"/>
          <w:szCs w:val="36"/>
        </w:rPr>
        <w:t>广东省注册会计师协会2018年非执业会员培训计划表</w:t>
      </w:r>
    </w:p>
    <w:tbl>
      <w:tblPr>
        <w:tblW w:w="144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1314"/>
        <w:gridCol w:w="1982"/>
        <w:gridCol w:w="4491"/>
        <w:gridCol w:w="1515"/>
        <w:gridCol w:w="1060"/>
        <w:gridCol w:w="1453"/>
        <w:gridCol w:w="981"/>
        <w:gridCol w:w="968"/>
      </w:tblGrid>
      <w:tr w:rsidR="00DC563A" w:rsidTr="00735F83">
        <w:trPr>
          <w:trHeight w:val="802"/>
        </w:trPr>
        <w:tc>
          <w:tcPr>
            <w:tcW w:w="666" w:type="dxa"/>
            <w:tcBorders>
              <w:top w:val="single" w:sz="4" w:space="0" w:color="000000"/>
              <w:left w:val="single" w:sz="4" w:space="0" w:color="000000"/>
              <w:bottom w:val="single" w:sz="4" w:space="0" w:color="000000"/>
              <w:right w:val="single" w:sz="4" w:space="0" w:color="000000"/>
            </w:tcBorders>
            <w:hideMark/>
          </w:tcPr>
          <w:p w:rsidR="00DC563A" w:rsidRPr="00C051D3" w:rsidRDefault="00DC563A" w:rsidP="00735F83">
            <w:pPr>
              <w:jc w:val="center"/>
              <w:rPr>
                <w:b/>
                <w:sz w:val="24"/>
                <w:szCs w:val="24"/>
                <w:shd w:val="clear" w:color="auto" w:fill="FFFFFF"/>
              </w:rPr>
            </w:pPr>
            <w:r>
              <w:rPr>
                <w:rFonts w:hint="eastAsia"/>
                <w:b/>
                <w:sz w:val="24"/>
                <w:szCs w:val="24"/>
                <w:shd w:val="clear" w:color="auto" w:fill="FFFFFF"/>
              </w:rPr>
              <w:t>序号</w:t>
            </w:r>
          </w:p>
        </w:tc>
        <w:tc>
          <w:tcPr>
            <w:tcW w:w="1314"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4"/>
                <w:szCs w:val="24"/>
              </w:rPr>
            </w:pPr>
            <w:r>
              <w:rPr>
                <w:rFonts w:hint="eastAsia"/>
                <w:b/>
                <w:sz w:val="24"/>
                <w:szCs w:val="24"/>
                <w:shd w:val="clear" w:color="auto" w:fill="FFFFFF"/>
              </w:rPr>
              <w:t>时间</w:t>
            </w:r>
          </w:p>
        </w:tc>
        <w:tc>
          <w:tcPr>
            <w:tcW w:w="1982"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widowControl/>
              <w:jc w:val="center"/>
              <w:rPr>
                <w:rFonts w:ascii="仿宋" w:eastAsia="仿宋" w:hAnsi="仿宋"/>
                <w:color w:val="000000"/>
                <w:sz w:val="24"/>
                <w:szCs w:val="24"/>
              </w:rPr>
            </w:pPr>
            <w:r>
              <w:rPr>
                <w:rFonts w:hint="eastAsia"/>
                <w:b/>
                <w:sz w:val="24"/>
                <w:szCs w:val="24"/>
                <w:shd w:val="clear" w:color="auto" w:fill="FFFFFF"/>
              </w:rPr>
              <w:t>培训班名称</w:t>
            </w:r>
          </w:p>
        </w:tc>
        <w:tc>
          <w:tcPr>
            <w:tcW w:w="4491"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4"/>
                <w:szCs w:val="24"/>
              </w:rPr>
            </w:pPr>
            <w:r>
              <w:rPr>
                <w:rFonts w:hint="eastAsia"/>
                <w:b/>
                <w:sz w:val="24"/>
                <w:szCs w:val="24"/>
                <w:shd w:val="clear" w:color="auto" w:fill="FFFFFF"/>
              </w:rPr>
              <w:t>培训内容</w:t>
            </w:r>
          </w:p>
        </w:tc>
        <w:tc>
          <w:tcPr>
            <w:tcW w:w="1515"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widowControl/>
              <w:jc w:val="center"/>
              <w:rPr>
                <w:rFonts w:ascii="仿宋" w:eastAsia="仿宋" w:hAnsi="仿宋"/>
                <w:color w:val="000000"/>
                <w:sz w:val="24"/>
                <w:szCs w:val="24"/>
              </w:rPr>
            </w:pPr>
            <w:r>
              <w:rPr>
                <w:rFonts w:hint="eastAsia"/>
                <w:b/>
                <w:sz w:val="24"/>
                <w:szCs w:val="24"/>
                <w:shd w:val="clear" w:color="auto" w:fill="FFFFFF"/>
              </w:rPr>
              <w:t>培训对象</w:t>
            </w:r>
          </w:p>
        </w:tc>
        <w:tc>
          <w:tcPr>
            <w:tcW w:w="1060" w:type="dxa"/>
            <w:tcBorders>
              <w:top w:val="single" w:sz="4" w:space="0" w:color="000000"/>
              <w:left w:val="single" w:sz="4" w:space="0" w:color="000000"/>
              <w:bottom w:val="single" w:sz="4" w:space="0" w:color="000000"/>
              <w:right w:val="single" w:sz="4" w:space="0" w:color="000000"/>
            </w:tcBorders>
            <w:hideMark/>
          </w:tcPr>
          <w:p w:rsidR="00DC563A" w:rsidRPr="00C051D3" w:rsidRDefault="00DC563A" w:rsidP="00735F83">
            <w:pPr>
              <w:spacing w:line="500" w:lineRule="exact"/>
              <w:jc w:val="center"/>
              <w:rPr>
                <w:b/>
                <w:sz w:val="24"/>
                <w:szCs w:val="24"/>
                <w:shd w:val="clear" w:color="auto" w:fill="FFFFFF"/>
              </w:rPr>
            </w:pPr>
            <w:r>
              <w:rPr>
                <w:rFonts w:hint="eastAsia"/>
                <w:b/>
                <w:sz w:val="24"/>
                <w:szCs w:val="24"/>
                <w:shd w:val="clear" w:color="auto" w:fill="FFFFFF"/>
              </w:rPr>
              <w:t>授课老师</w:t>
            </w:r>
          </w:p>
        </w:tc>
        <w:tc>
          <w:tcPr>
            <w:tcW w:w="1453" w:type="dxa"/>
            <w:tcBorders>
              <w:top w:val="single" w:sz="4" w:space="0" w:color="000000"/>
              <w:left w:val="single" w:sz="4" w:space="0" w:color="000000"/>
              <w:bottom w:val="single" w:sz="4" w:space="0" w:color="000000"/>
              <w:right w:val="single" w:sz="4" w:space="0" w:color="000000"/>
            </w:tcBorders>
            <w:hideMark/>
          </w:tcPr>
          <w:p w:rsidR="00DC563A" w:rsidRPr="00C051D3" w:rsidRDefault="00DC563A" w:rsidP="00735F83">
            <w:pPr>
              <w:jc w:val="center"/>
              <w:rPr>
                <w:b/>
                <w:sz w:val="24"/>
                <w:szCs w:val="24"/>
                <w:shd w:val="clear" w:color="auto" w:fill="FFFFFF"/>
              </w:rPr>
            </w:pPr>
            <w:r>
              <w:rPr>
                <w:rFonts w:hint="eastAsia"/>
                <w:b/>
                <w:sz w:val="24"/>
                <w:szCs w:val="24"/>
                <w:shd w:val="clear" w:color="auto" w:fill="FFFFFF"/>
              </w:rPr>
              <w:t>培训</w:t>
            </w:r>
          </w:p>
          <w:p w:rsidR="00DC563A" w:rsidRDefault="00DC563A" w:rsidP="00735F83">
            <w:pPr>
              <w:jc w:val="center"/>
              <w:rPr>
                <w:rFonts w:ascii="仿宋" w:eastAsia="仿宋" w:hAnsi="仿宋"/>
                <w:color w:val="000000"/>
                <w:sz w:val="24"/>
                <w:szCs w:val="24"/>
              </w:rPr>
            </w:pPr>
            <w:r>
              <w:rPr>
                <w:rFonts w:hint="eastAsia"/>
                <w:b/>
                <w:sz w:val="24"/>
                <w:szCs w:val="24"/>
                <w:shd w:val="clear" w:color="auto" w:fill="FFFFFF"/>
              </w:rPr>
              <w:t>地点</w:t>
            </w:r>
          </w:p>
        </w:tc>
        <w:tc>
          <w:tcPr>
            <w:tcW w:w="981" w:type="dxa"/>
            <w:tcBorders>
              <w:top w:val="single" w:sz="4" w:space="0" w:color="000000"/>
              <w:left w:val="single" w:sz="4" w:space="0" w:color="000000"/>
              <w:bottom w:val="single" w:sz="4" w:space="0" w:color="000000"/>
              <w:right w:val="single" w:sz="4" w:space="0" w:color="000000"/>
            </w:tcBorders>
            <w:hideMark/>
          </w:tcPr>
          <w:p w:rsidR="00DC563A" w:rsidRPr="00C051D3" w:rsidRDefault="00DC563A" w:rsidP="00735F83">
            <w:pPr>
              <w:jc w:val="center"/>
              <w:rPr>
                <w:b/>
                <w:sz w:val="24"/>
                <w:szCs w:val="24"/>
                <w:shd w:val="clear" w:color="auto" w:fill="FFFFFF"/>
              </w:rPr>
            </w:pPr>
            <w:r>
              <w:rPr>
                <w:rFonts w:hint="eastAsia"/>
                <w:b/>
                <w:sz w:val="24"/>
                <w:szCs w:val="24"/>
                <w:shd w:val="clear" w:color="auto" w:fill="FFFFFF"/>
              </w:rPr>
              <w:t>培训</w:t>
            </w:r>
          </w:p>
          <w:p w:rsidR="00DC563A" w:rsidRDefault="00DC563A" w:rsidP="00735F83">
            <w:pPr>
              <w:jc w:val="center"/>
              <w:rPr>
                <w:rFonts w:ascii="仿宋" w:eastAsia="仿宋" w:hAnsi="仿宋"/>
                <w:color w:val="000000"/>
                <w:sz w:val="24"/>
                <w:szCs w:val="24"/>
              </w:rPr>
            </w:pPr>
            <w:r>
              <w:rPr>
                <w:rFonts w:hint="eastAsia"/>
                <w:b/>
                <w:sz w:val="24"/>
                <w:szCs w:val="24"/>
                <w:shd w:val="clear" w:color="auto" w:fill="FFFFFF"/>
              </w:rPr>
              <w:t>天数</w:t>
            </w:r>
          </w:p>
        </w:tc>
        <w:tc>
          <w:tcPr>
            <w:tcW w:w="968"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4"/>
                <w:szCs w:val="24"/>
              </w:rPr>
            </w:pPr>
            <w:r>
              <w:rPr>
                <w:rFonts w:hint="eastAsia"/>
                <w:b/>
                <w:sz w:val="24"/>
                <w:szCs w:val="24"/>
                <w:shd w:val="clear" w:color="auto" w:fill="FFFFFF"/>
              </w:rPr>
              <w:t>计划培训人数</w:t>
            </w:r>
          </w:p>
        </w:tc>
      </w:tr>
      <w:tr w:rsidR="00DC563A" w:rsidTr="00735F83">
        <w:trPr>
          <w:trHeight w:val="983"/>
        </w:trPr>
        <w:tc>
          <w:tcPr>
            <w:tcW w:w="666"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1</w:t>
            </w:r>
          </w:p>
        </w:tc>
        <w:tc>
          <w:tcPr>
            <w:tcW w:w="1314"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rPr>
                <w:rFonts w:ascii="仿宋" w:eastAsia="仿宋" w:hAnsi="仿宋"/>
                <w:color w:val="000000"/>
                <w:sz w:val="22"/>
              </w:rPr>
            </w:pPr>
            <w:r>
              <w:rPr>
                <w:rFonts w:ascii="仿宋" w:eastAsia="仿宋" w:hAnsi="仿宋" w:hint="eastAsia"/>
                <w:color w:val="000000"/>
                <w:sz w:val="22"/>
              </w:rPr>
              <w:t>5月19日-20日</w:t>
            </w:r>
          </w:p>
        </w:tc>
        <w:tc>
          <w:tcPr>
            <w:tcW w:w="1982" w:type="dxa"/>
            <w:tcBorders>
              <w:top w:val="single" w:sz="4" w:space="0" w:color="000000"/>
              <w:left w:val="single" w:sz="4" w:space="0" w:color="000000"/>
              <w:bottom w:val="single" w:sz="4" w:space="0" w:color="000000"/>
              <w:right w:val="single" w:sz="4" w:space="0" w:color="000000"/>
            </w:tcBorders>
          </w:tcPr>
          <w:p w:rsidR="00DC563A" w:rsidRDefault="00DC563A" w:rsidP="00735F83">
            <w:pPr>
              <w:widowControl/>
              <w:rPr>
                <w:rFonts w:ascii="仿宋" w:eastAsia="仿宋" w:hAnsi="仿宋"/>
                <w:color w:val="000000"/>
                <w:sz w:val="22"/>
              </w:rPr>
            </w:pPr>
            <w:r>
              <w:rPr>
                <w:rFonts w:ascii="仿宋" w:eastAsia="仿宋" w:hAnsi="仿宋" w:hint="eastAsia"/>
                <w:color w:val="000000"/>
                <w:sz w:val="22"/>
              </w:rPr>
              <w:t>第1期非执业会员培训班（面授）</w:t>
            </w:r>
          </w:p>
          <w:p w:rsidR="00DC563A" w:rsidRDefault="00DC563A" w:rsidP="00735F83">
            <w:pPr>
              <w:rPr>
                <w:rFonts w:ascii="仿宋" w:eastAsia="仿宋" w:hAnsi="仿宋"/>
                <w:color w:val="000000"/>
                <w:sz w:val="22"/>
              </w:rPr>
            </w:pPr>
          </w:p>
        </w:tc>
        <w:tc>
          <w:tcPr>
            <w:tcW w:w="4491" w:type="dxa"/>
            <w:vMerge w:val="restart"/>
            <w:tcBorders>
              <w:top w:val="single" w:sz="4" w:space="0" w:color="000000"/>
              <w:left w:val="single" w:sz="4" w:space="0" w:color="000000"/>
              <w:bottom w:val="single" w:sz="4" w:space="0" w:color="000000"/>
              <w:right w:val="single" w:sz="4" w:space="0" w:color="000000"/>
            </w:tcBorders>
            <w:hideMark/>
          </w:tcPr>
          <w:p w:rsidR="00DC563A" w:rsidRDefault="00DC563A" w:rsidP="00735F83">
            <w:pPr>
              <w:rPr>
                <w:rFonts w:ascii="仿宋" w:eastAsia="仿宋" w:hAnsi="仿宋"/>
                <w:color w:val="000000"/>
                <w:sz w:val="22"/>
              </w:rPr>
            </w:pPr>
            <w:r>
              <w:rPr>
                <w:rFonts w:ascii="仿宋" w:eastAsia="仿宋" w:hAnsi="仿宋" w:hint="eastAsia"/>
                <w:color w:val="000000"/>
                <w:sz w:val="22"/>
              </w:rPr>
              <w:t>1.粤港澳大湾区与企业转型升级；</w:t>
            </w:r>
          </w:p>
          <w:p w:rsidR="00DC563A" w:rsidRDefault="00DC563A" w:rsidP="00735F83">
            <w:pPr>
              <w:rPr>
                <w:rFonts w:ascii="仿宋" w:eastAsia="仿宋" w:hAnsi="仿宋" w:hint="eastAsia"/>
                <w:color w:val="000000"/>
                <w:sz w:val="22"/>
              </w:rPr>
            </w:pPr>
            <w:r>
              <w:rPr>
                <w:rFonts w:ascii="仿宋" w:eastAsia="仿宋" w:hAnsi="仿宋" w:hint="eastAsia"/>
                <w:color w:val="000000"/>
                <w:sz w:val="22"/>
              </w:rPr>
              <w:t>2.区块链与人工智能金融；</w:t>
            </w:r>
          </w:p>
          <w:p w:rsidR="00DC563A" w:rsidRDefault="00DC563A" w:rsidP="00735F83">
            <w:pPr>
              <w:rPr>
                <w:rFonts w:ascii="仿宋" w:eastAsia="仿宋" w:hAnsi="仿宋" w:hint="eastAsia"/>
                <w:color w:val="000000"/>
                <w:sz w:val="22"/>
              </w:rPr>
            </w:pPr>
            <w:r>
              <w:rPr>
                <w:rFonts w:ascii="仿宋" w:eastAsia="仿宋" w:hAnsi="仿宋" w:hint="eastAsia"/>
                <w:color w:val="000000"/>
                <w:sz w:val="22"/>
              </w:rPr>
              <w:t>3.财务人工智能；</w:t>
            </w:r>
          </w:p>
          <w:p w:rsidR="00DC563A" w:rsidRDefault="00DC563A" w:rsidP="00735F83">
            <w:pPr>
              <w:rPr>
                <w:rFonts w:ascii="仿宋" w:eastAsia="仿宋" w:hAnsi="仿宋" w:hint="eastAsia"/>
                <w:color w:val="000000"/>
                <w:sz w:val="22"/>
              </w:rPr>
            </w:pPr>
            <w:r>
              <w:rPr>
                <w:rFonts w:ascii="仿宋" w:eastAsia="仿宋" w:hAnsi="仿宋" w:hint="eastAsia"/>
                <w:color w:val="000000"/>
                <w:sz w:val="22"/>
              </w:rPr>
              <w:t xml:space="preserve">4.战略管理； </w:t>
            </w:r>
          </w:p>
          <w:p w:rsidR="00DC563A" w:rsidRDefault="00DC563A" w:rsidP="00735F83">
            <w:pPr>
              <w:rPr>
                <w:rFonts w:ascii="仿宋" w:eastAsia="仿宋" w:hAnsi="仿宋" w:hint="eastAsia"/>
                <w:color w:val="000000"/>
                <w:sz w:val="22"/>
              </w:rPr>
            </w:pPr>
            <w:r>
              <w:rPr>
                <w:rFonts w:ascii="仿宋" w:eastAsia="仿宋" w:hAnsi="仿宋" w:hint="eastAsia"/>
                <w:color w:val="000000"/>
                <w:sz w:val="22"/>
              </w:rPr>
              <w:t>5.碳排放会计；</w:t>
            </w:r>
          </w:p>
          <w:p w:rsidR="00DC563A" w:rsidRDefault="00DC563A" w:rsidP="00735F83">
            <w:pPr>
              <w:rPr>
                <w:rFonts w:ascii="仿宋" w:eastAsia="仿宋" w:hAnsi="仿宋"/>
                <w:color w:val="000000"/>
                <w:sz w:val="22"/>
              </w:rPr>
            </w:pPr>
            <w:r>
              <w:rPr>
                <w:rFonts w:ascii="仿宋" w:eastAsia="仿宋" w:hAnsi="仿宋" w:hint="eastAsia"/>
                <w:color w:val="000000"/>
                <w:sz w:val="22"/>
              </w:rPr>
              <w:t xml:space="preserve">6.企业商战案例解析。 </w:t>
            </w:r>
          </w:p>
        </w:tc>
        <w:tc>
          <w:tcPr>
            <w:tcW w:w="1515" w:type="dxa"/>
            <w:vMerge w:val="restart"/>
            <w:tcBorders>
              <w:top w:val="single" w:sz="4" w:space="0" w:color="000000"/>
              <w:left w:val="single" w:sz="4" w:space="0" w:color="000000"/>
              <w:bottom w:val="single" w:sz="4" w:space="0" w:color="000000"/>
              <w:right w:val="single" w:sz="4" w:space="0" w:color="000000"/>
            </w:tcBorders>
            <w:hideMark/>
          </w:tcPr>
          <w:p w:rsidR="00DC563A" w:rsidRDefault="00DC563A" w:rsidP="00735F83">
            <w:pPr>
              <w:widowControl/>
              <w:rPr>
                <w:rFonts w:ascii="仿宋" w:eastAsia="仿宋" w:hAnsi="仿宋"/>
                <w:color w:val="000000"/>
                <w:sz w:val="22"/>
              </w:rPr>
            </w:pPr>
            <w:r>
              <w:rPr>
                <w:rFonts w:ascii="仿宋" w:eastAsia="仿宋" w:hAnsi="仿宋" w:hint="eastAsia"/>
                <w:color w:val="000000"/>
                <w:sz w:val="22"/>
              </w:rPr>
              <w:t>非执业会员</w:t>
            </w:r>
          </w:p>
        </w:tc>
        <w:tc>
          <w:tcPr>
            <w:tcW w:w="1060" w:type="dxa"/>
            <w:vMerge w:val="restart"/>
            <w:tcBorders>
              <w:top w:val="single" w:sz="4" w:space="0" w:color="000000"/>
              <w:left w:val="single" w:sz="4" w:space="0" w:color="000000"/>
              <w:bottom w:val="single" w:sz="4" w:space="0" w:color="000000"/>
              <w:right w:val="single" w:sz="4" w:space="0" w:color="000000"/>
            </w:tcBorders>
            <w:hideMark/>
          </w:tcPr>
          <w:p w:rsidR="00DC563A" w:rsidRDefault="00DC563A" w:rsidP="00735F83">
            <w:pPr>
              <w:widowControl/>
              <w:rPr>
                <w:rFonts w:ascii="仿宋" w:eastAsia="仿宋" w:hAnsi="仿宋"/>
                <w:color w:val="000000"/>
                <w:sz w:val="22"/>
              </w:rPr>
            </w:pPr>
            <w:r>
              <w:rPr>
                <w:rFonts w:ascii="仿宋" w:eastAsia="仿宋" w:hAnsi="仿宋" w:hint="eastAsia"/>
                <w:color w:val="000000"/>
                <w:sz w:val="22"/>
              </w:rPr>
              <w:t>企业、高等院校等专家、学者</w:t>
            </w:r>
          </w:p>
        </w:tc>
        <w:tc>
          <w:tcPr>
            <w:tcW w:w="1453" w:type="dxa"/>
            <w:vMerge w:val="restart"/>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广州</w:t>
            </w:r>
          </w:p>
        </w:tc>
        <w:tc>
          <w:tcPr>
            <w:tcW w:w="981" w:type="dxa"/>
            <w:vMerge w:val="restart"/>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2天/期</w:t>
            </w:r>
          </w:p>
        </w:tc>
        <w:tc>
          <w:tcPr>
            <w:tcW w:w="968" w:type="dxa"/>
            <w:vMerge w:val="restart"/>
            <w:tcBorders>
              <w:top w:val="single" w:sz="4" w:space="0" w:color="000000"/>
              <w:left w:val="single" w:sz="4" w:space="0" w:color="000000"/>
              <w:bottom w:val="single" w:sz="4" w:space="0" w:color="000000"/>
              <w:right w:val="single" w:sz="4" w:space="0" w:color="000000"/>
            </w:tcBorders>
            <w:hideMark/>
          </w:tcPr>
          <w:p w:rsidR="00DC563A" w:rsidRDefault="00DC563A" w:rsidP="00735F83">
            <w:pPr>
              <w:rPr>
                <w:rFonts w:ascii="仿宋" w:eastAsia="仿宋" w:hAnsi="仿宋"/>
                <w:color w:val="000000"/>
                <w:sz w:val="22"/>
              </w:rPr>
            </w:pPr>
            <w:r>
              <w:rPr>
                <w:rFonts w:ascii="仿宋" w:eastAsia="仿宋" w:hAnsi="仿宋" w:hint="eastAsia"/>
                <w:color w:val="000000"/>
                <w:sz w:val="22"/>
              </w:rPr>
              <w:t>100人/期</w:t>
            </w:r>
          </w:p>
        </w:tc>
      </w:tr>
      <w:tr w:rsidR="00DC563A" w:rsidTr="00735F83">
        <w:trPr>
          <w:trHeight w:val="983"/>
        </w:trPr>
        <w:tc>
          <w:tcPr>
            <w:tcW w:w="666"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2</w:t>
            </w:r>
          </w:p>
        </w:tc>
        <w:tc>
          <w:tcPr>
            <w:tcW w:w="1314"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rPr>
                <w:rFonts w:ascii="仿宋" w:eastAsia="仿宋" w:hAnsi="仿宋"/>
                <w:color w:val="000000"/>
                <w:sz w:val="22"/>
              </w:rPr>
            </w:pPr>
            <w:r>
              <w:rPr>
                <w:rFonts w:ascii="仿宋" w:eastAsia="仿宋" w:hAnsi="仿宋" w:hint="eastAsia"/>
                <w:color w:val="000000"/>
                <w:sz w:val="22"/>
              </w:rPr>
              <w:t>9月8日</w:t>
            </w:r>
          </w:p>
          <w:p w:rsidR="00DC563A" w:rsidRDefault="00DC563A" w:rsidP="00735F83">
            <w:pPr>
              <w:rPr>
                <w:rFonts w:ascii="仿宋" w:eastAsia="仿宋" w:hAnsi="仿宋"/>
                <w:color w:val="000000"/>
                <w:sz w:val="22"/>
              </w:rPr>
            </w:pPr>
            <w:r>
              <w:rPr>
                <w:rFonts w:ascii="仿宋" w:eastAsia="仿宋" w:hAnsi="仿宋" w:hint="eastAsia"/>
                <w:color w:val="000000"/>
                <w:sz w:val="22"/>
              </w:rPr>
              <w:t>-9日</w:t>
            </w:r>
          </w:p>
        </w:tc>
        <w:tc>
          <w:tcPr>
            <w:tcW w:w="1982" w:type="dxa"/>
            <w:tcBorders>
              <w:top w:val="single" w:sz="4" w:space="0" w:color="000000"/>
              <w:left w:val="single" w:sz="4" w:space="0" w:color="000000"/>
              <w:bottom w:val="single" w:sz="4" w:space="0" w:color="000000"/>
              <w:right w:val="single" w:sz="4" w:space="0" w:color="000000"/>
            </w:tcBorders>
          </w:tcPr>
          <w:p w:rsidR="00DC563A" w:rsidRDefault="00DC563A" w:rsidP="00735F83">
            <w:pPr>
              <w:widowControl/>
              <w:rPr>
                <w:rFonts w:ascii="仿宋" w:eastAsia="仿宋" w:hAnsi="仿宋"/>
                <w:color w:val="000000"/>
                <w:sz w:val="22"/>
              </w:rPr>
            </w:pPr>
            <w:r>
              <w:rPr>
                <w:rFonts w:ascii="仿宋" w:eastAsia="仿宋" w:hAnsi="仿宋" w:hint="eastAsia"/>
                <w:color w:val="000000"/>
                <w:sz w:val="22"/>
              </w:rPr>
              <w:t>第2期非执业会员培训班（面授）</w:t>
            </w:r>
          </w:p>
          <w:p w:rsidR="00DC563A" w:rsidRDefault="00DC563A" w:rsidP="00735F83">
            <w:pPr>
              <w:widowControl/>
              <w:rPr>
                <w:rFonts w:ascii="仿宋" w:eastAsia="仿宋" w:hAnsi="仿宋"/>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563A" w:rsidRDefault="00DC563A" w:rsidP="00735F83">
            <w:pPr>
              <w:widowControl/>
              <w:jc w:val="left"/>
              <w:rPr>
                <w:rFonts w:ascii="仿宋" w:eastAsia="仿宋" w:hAnsi="仿宋"/>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563A" w:rsidRDefault="00DC563A" w:rsidP="00735F83">
            <w:pPr>
              <w:widowControl/>
              <w:jc w:val="left"/>
              <w:rPr>
                <w:rFonts w:ascii="仿宋" w:eastAsia="仿宋" w:hAnsi="仿宋"/>
                <w:color w:val="000000"/>
                <w:sz w:val="22"/>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DC563A" w:rsidRDefault="00DC563A" w:rsidP="00735F83">
            <w:pPr>
              <w:widowControl/>
              <w:jc w:val="left"/>
              <w:rPr>
                <w:rFonts w:ascii="仿宋" w:eastAsia="仿宋" w:hAnsi="仿宋"/>
                <w:color w:val="000000"/>
                <w:sz w:val="22"/>
              </w:rPr>
            </w:pPr>
          </w:p>
        </w:tc>
        <w:tc>
          <w:tcPr>
            <w:tcW w:w="1453" w:type="dxa"/>
            <w:vMerge/>
            <w:tcBorders>
              <w:top w:val="single" w:sz="4" w:space="0" w:color="000000"/>
              <w:left w:val="single" w:sz="4" w:space="0" w:color="000000"/>
              <w:bottom w:val="single" w:sz="4" w:space="0" w:color="000000"/>
              <w:right w:val="single" w:sz="4" w:space="0" w:color="000000"/>
            </w:tcBorders>
            <w:vAlign w:val="center"/>
            <w:hideMark/>
          </w:tcPr>
          <w:p w:rsidR="00DC563A" w:rsidRDefault="00DC563A" w:rsidP="00735F83">
            <w:pPr>
              <w:widowControl/>
              <w:jc w:val="left"/>
              <w:rPr>
                <w:rFonts w:ascii="仿宋" w:eastAsia="仿宋" w:hAnsi="仿宋"/>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563A" w:rsidRDefault="00DC563A" w:rsidP="00735F83">
            <w:pPr>
              <w:widowControl/>
              <w:jc w:val="left"/>
              <w:rPr>
                <w:rFonts w:ascii="仿宋" w:eastAsia="仿宋" w:hAnsi="仿宋"/>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563A" w:rsidRDefault="00DC563A" w:rsidP="00735F83">
            <w:pPr>
              <w:widowControl/>
              <w:jc w:val="left"/>
              <w:rPr>
                <w:rFonts w:ascii="仿宋" w:eastAsia="仿宋" w:hAnsi="仿宋"/>
                <w:color w:val="000000"/>
                <w:sz w:val="22"/>
              </w:rPr>
            </w:pPr>
          </w:p>
        </w:tc>
      </w:tr>
      <w:tr w:rsidR="00DC563A" w:rsidTr="00735F83">
        <w:trPr>
          <w:trHeight w:val="983"/>
        </w:trPr>
        <w:tc>
          <w:tcPr>
            <w:tcW w:w="666"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3</w:t>
            </w:r>
          </w:p>
        </w:tc>
        <w:tc>
          <w:tcPr>
            <w:tcW w:w="1314"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rPr>
                <w:rFonts w:ascii="仿宋" w:eastAsia="仿宋" w:hAnsi="仿宋"/>
                <w:color w:val="000000"/>
                <w:sz w:val="22"/>
              </w:rPr>
            </w:pPr>
            <w:r>
              <w:rPr>
                <w:rFonts w:ascii="仿宋" w:eastAsia="仿宋" w:hAnsi="仿宋" w:hint="eastAsia"/>
                <w:color w:val="000000"/>
                <w:sz w:val="22"/>
              </w:rPr>
              <w:t>5月1日至12月31日</w:t>
            </w:r>
          </w:p>
        </w:tc>
        <w:tc>
          <w:tcPr>
            <w:tcW w:w="1982"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rPr>
                <w:rFonts w:ascii="仿宋" w:eastAsia="仿宋" w:hAnsi="仿宋"/>
                <w:color w:val="000000"/>
                <w:sz w:val="22"/>
              </w:rPr>
            </w:pPr>
            <w:proofErr w:type="gramStart"/>
            <w:r>
              <w:rPr>
                <w:rFonts w:ascii="仿宋" w:eastAsia="仿宋" w:hAnsi="仿宋" w:hint="eastAsia"/>
                <w:color w:val="000000"/>
                <w:sz w:val="22"/>
              </w:rPr>
              <w:t>省注协网络</w:t>
            </w:r>
            <w:proofErr w:type="gramEnd"/>
            <w:r>
              <w:rPr>
                <w:rFonts w:ascii="仿宋" w:eastAsia="仿宋" w:hAnsi="仿宋" w:hint="eastAsia"/>
                <w:color w:val="000000"/>
                <w:sz w:val="22"/>
              </w:rPr>
              <w:t>培训</w:t>
            </w:r>
          </w:p>
        </w:tc>
        <w:tc>
          <w:tcPr>
            <w:tcW w:w="4491"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rPr>
                <w:rFonts w:ascii="仿宋" w:eastAsia="仿宋" w:hAnsi="仿宋"/>
                <w:color w:val="000000"/>
                <w:sz w:val="22"/>
              </w:rPr>
            </w:pPr>
            <w:r>
              <w:rPr>
                <w:rFonts w:ascii="仿宋" w:eastAsia="仿宋" w:hAnsi="仿宋" w:hint="eastAsia"/>
                <w:color w:val="000000"/>
                <w:sz w:val="22"/>
              </w:rPr>
              <w:t>1.北京国家会计学院网络课程；</w:t>
            </w:r>
          </w:p>
          <w:p w:rsidR="00DC563A" w:rsidRDefault="00DC563A" w:rsidP="00735F83">
            <w:pPr>
              <w:rPr>
                <w:rFonts w:ascii="仿宋" w:eastAsia="仿宋" w:hAnsi="仿宋" w:hint="eastAsia"/>
                <w:color w:val="000000"/>
                <w:sz w:val="22"/>
              </w:rPr>
            </w:pPr>
            <w:r>
              <w:rPr>
                <w:rFonts w:ascii="仿宋" w:eastAsia="仿宋" w:hAnsi="仿宋" w:hint="eastAsia"/>
                <w:color w:val="000000"/>
                <w:sz w:val="22"/>
              </w:rPr>
              <w:t>2.上海国家会计学院网络课程；</w:t>
            </w:r>
          </w:p>
          <w:p w:rsidR="00DC563A" w:rsidRDefault="00DC563A" w:rsidP="00735F83">
            <w:pPr>
              <w:rPr>
                <w:rFonts w:ascii="仿宋" w:eastAsia="仿宋" w:hAnsi="仿宋"/>
                <w:color w:val="000000"/>
                <w:sz w:val="22"/>
              </w:rPr>
            </w:pPr>
            <w:r>
              <w:rPr>
                <w:rFonts w:ascii="仿宋" w:eastAsia="仿宋" w:hAnsi="仿宋" w:hint="eastAsia"/>
                <w:color w:val="000000"/>
                <w:sz w:val="22"/>
              </w:rPr>
              <w:t>3.东奥会计在线课程。</w:t>
            </w:r>
          </w:p>
        </w:tc>
        <w:tc>
          <w:tcPr>
            <w:tcW w:w="1515"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rPr>
                <w:rFonts w:ascii="仿宋" w:eastAsia="仿宋" w:hAnsi="仿宋"/>
                <w:color w:val="000000"/>
                <w:sz w:val="22"/>
              </w:rPr>
            </w:pPr>
            <w:r>
              <w:rPr>
                <w:rFonts w:ascii="仿宋" w:eastAsia="仿宋" w:hAnsi="仿宋" w:hint="eastAsia"/>
                <w:color w:val="000000"/>
                <w:sz w:val="22"/>
              </w:rPr>
              <w:t>非执业会员</w:t>
            </w:r>
          </w:p>
        </w:tc>
        <w:tc>
          <w:tcPr>
            <w:tcW w:w="1060" w:type="dxa"/>
            <w:tcBorders>
              <w:top w:val="single" w:sz="4" w:space="0" w:color="000000"/>
              <w:left w:val="single" w:sz="4" w:space="0" w:color="000000"/>
              <w:bottom w:val="single" w:sz="4" w:space="0" w:color="000000"/>
              <w:right w:val="single" w:sz="4" w:space="0" w:color="000000"/>
            </w:tcBorders>
          </w:tcPr>
          <w:p w:rsidR="00DC563A" w:rsidRDefault="00DC563A" w:rsidP="00735F83">
            <w:pPr>
              <w:rPr>
                <w:rFonts w:ascii="仿宋" w:eastAsia="仿宋" w:hAnsi="仿宋"/>
                <w:color w:val="000000"/>
                <w:sz w:val="22"/>
              </w:rPr>
            </w:pPr>
          </w:p>
        </w:tc>
        <w:tc>
          <w:tcPr>
            <w:tcW w:w="1453"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rPr>
                <w:rFonts w:ascii="仿宋" w:eastAsia="仿宋" w:hAnsi="仿宋"/>
                <w:color w:val="000000"/>
                <w:sz w:val="22"/>
              </w:rPr>
            </w:pPr>
            <w:r>
              <w:rPr>
                <w:rFonts w:ascii="仿宋" w:eastAsia="仿宋" w:hAnsi="仿宋" w:hint="eastAsia"/>
                <w:color w:val="000000"/>
                <w:sz w:val="22"/>
              </w:rPr>
              <w:t>广东省注册会计师协会继续</w:t>
            </w:r>
            <w:proofErr w:type="gramStart"/>
            <w:r>
              <w:rPr>
                <w:rFonts w:ascii="仿宋" w:eastAsia="仿宋" w:hAnsi="仿宋" w:hint="eastAsia"/>
                <w:color w:val="000000"/>
                <w:sz w:val="22"/>
              </w:rPr>
              <w:t>教育省注协网络</w:t>
            </w:r>
            <w:proofErr w:type="gramEnd"/>
            <w:r>
              <w:rPr>
                <w:rFonts w:ascii="仿宋" w:eastAsia="仿宋" w:hAnsi="仿宋" w:hint="eastAsia"/>
                <w:color w:val="000000"/>
                <w:sz w:val="22"/>
              </w:rPr>
              <w:t>培训平台、手机APP、</w:t>
            </w:r>
            <w:proofErr w:type="gramStart"/>
            <w:r>
              <w:rPr>
                <w:rFonts w:ascii="仿宋" w:eastAsia="仿宋" w:hAnsi="仿宋" w:hint="eastAsia"/>
                <w:color w:val="000000"/>
                <w:sz w:val="22"/>
              </w:rPr>
              <w:t>微信客户端</w:t>
            </w:r>
            <w:proofErr w:type="gramEnd"/>
            <w:r>
              <w:rPr>
                <w:rFonts w:ascii="仿宋" w:eastAsia="仿宋" w:hAnsi="仿宋" w:hint="eastAsia"/>
                <w:color w:val="000000"/>
                <w:sz w:val="22"/>
              </w:rPr>
              <w:t>。</w:t>
            </w:r>
          </w:p>
        </w:tc>
        <w:tc>
          <w:tcPr>
            <w:tcW w:w="981"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rPr>
                <w:rFonts w:ascii="仿宋" w:eastAsia="仿宋" w:hAnsi="仿宋"/>
                <w:color w:val="000000"/>
                <w:sz w:val="22"/>
              </w:rPr>
            </w:pPr>
            <w:r>
              <w:rPr>
                <w:rFonts w:ascii="仿宋" w:eastAsia="仿宋" w:hAnsi="仿宋" w:hint="eastAsia"/>
                <w:color w:val="000000"/>
                <w:sz w:val="22"/>
              </w:rPr>
              <w:t>24学时</w:t>
            </w:r>
          </w:p>
        </w:tc>
        <w:tc>
          <w:tcPr>
            <w:tcW w:w="968" w:type="dxa"/>
            <w:tcBorders>
              <w:top w:val="single" w:sz="4" w:space="0" w:color="000000"/>
              <w:left w:val="single" w:sz="4" w:space="0" w:color="000000"/>
              <w:bottom w:val="single" w:sz="4" w:space="0" w:color="000000"/>
              <w:right w:val="single" w:sz="4" w:space="0" w:color="000000"/>
            </w:tcBorders>
          </w:tcPr>
          <w:p w:rsidR="00DC563A" w:rsidRDefault="00DC563A" w:rsidP="00735F83">
            <w:pPr>
              <w:rPr>
                <w:rFonts w:ascii="仿宋" w:eastAsia="仿宋" w:hAnsi="仿宋"/>
                <w:color w:val="000000"/>
                <w:sz w:val="22"/>
              </w:rPr>
            </w:pPr>
          </w:p>
        </w:tc>
      </w:tr>
    </w:tbl>
    <w:p w:rsidR="00DC563A" w:rsidRDefault="00DC563A" w:rsidP="00DC563A">
      <w:pPr>
        <w:rPr>
          <w:rFonts w:ascii="宋体" w:hAnsi="宋体" w:cs="宋体" w:hint="eastAsia"/>
          <w:sz w:val="22"/>
        </w:rPr>
      </w:pPr>
    </w:p>
    <w:p w:rsidR="00DC563A" w:rsidRDefault="00DC563A" w:rsidP="00DC563A">
      <w:pPr>
        <w:rPr>
          <w:rFonts w:ascii="宋体" w:hAnsi="宋体" w:cs="宋体" w:hint="eastAsia"/>
          <w:sz w:val="22"/>
        </w:rPr>
      </w:pPr>
    </w:p>
    <w:p w:rsidR="00DC563A" w:rsidRDefault="00DC563A" w:rsidP="00DC563A">
      <w:pPr>
        <w:rPr>
          <w:rFonts w:ascii="宋体" w:hAnsi="宋体" w:hint="eastAsia"/>
          <w:b/>
          <w:sz w:val="28"/>
          <w:szCs w:val="28"/>
          <w:shd w:val="clear" w:color="auto" w:fill="FFFFFF"/>
        </w:rPr>
      </w:pPr>
    </w:p>
    <w:p w:rsidR="00DC563A" w:rsidRPr="00C051D3" w:rsidRDefault="00DC563A" w:rsidP="00DC563A">
      <w:pPr>
        <w:rPr>
          <w:rFonts w:ascii="宋体" w:hAnsi="宋体" w:hint="eastAsia"/>
          <w:b/>
          <w:sz w:val="28"/>
          <w:szCs w:val="28"/>
          <w:shd w:val="clear" w:color="auto" w:fill="FFFFFF"/>
        </w:rPr>
      </w:pPr>
      <w:r>
        <w:rPr>
          <w:rFonts w:ascii="宋体" w:hAnsi="宋体" w:hint="eastAsia"/>
          <w:b/>
          <w:sz w:val="28"/>
          <w:szCs w:val="28"/>
          <w:shd w:val="clear" w:color="auto" w:fill="FFFFFF"/>
        </w:rPr>
        <w:lastRenderedPageBreak/>
        <w:t>附表3</w:t>
      </w:r>
    </w:p>
    <w:p w:rsidR="00DC563A" w:rsidRPr="00C051D3" w:rsidRDefault="00DC563A" w:rsidP="00DC563A">
      <w:pPr>
        <w:jc w:val="center"/>
        <w:rPr>
          <w:rFonts w:ascii="宋体" w:hAnsi="宋体" w:hint="eastAsia"/>
          <w:b/>
          <w:color w:val="000000"/>
          <w:sz w:val="36"/>
          <w:szCs w:val="36"/>
        </w:rPr>
      </w:pPr>
    </w:p>
    <w:p w:rsidR="00DC563A" w:rsidRPr="00C051D3" w:rsidRDefault="00DC563A" w:rsidP="00DC563A">
      <w:pPr>
        <w:jc w:val="center"/>
        <w:rPr>
          <w:rFonts w:ascii="宋体" w:hAnsi="宋体" w:hint="eastAsia"/>
          <w:b/>
          <w:color w:val="000000"/>
          <w:sz w:val="36"/>
          <w:szCs w:val="36"/>
        </w:rPr>
      </w:pPr>
      <w:r w:rsidRPr="00C051D3">
        <w:rPr>
          <w:rFonts w:ascii="宋体" w:hAnsi="宋体" w:hint="eastAsia"/>
          <w:b/>
          <w:color w:val="000000"/>
          <w:sz w:val="36"/>
          <w:szCs w:val="36"/>
        </w:rPr>
        <w:t>广东省注册会计师协会2018年助理人员培训计划表</w:t>
      </w:r>
    </w:p>
    <w:tbl>
      <w:tblPr>
        <w:tblW w:w="144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1314"/>
        <w:gridCol w:w="1982"/>
        <w:gridCol w:w="4491"/>
        <w:gridCol w:w="1515"/>
        <w:gridCol w:w="1536"/>
        <w:gridCol w:w="977"/>
        <w:gridCol w:w="981"/>
        <w:gridCol w:w="968"/>
      </w:tblGrid>
      <w:tr w:rsidR="00DC563A" w:rsidTr="00735F83">
        <w:trPr>
          <w:trHeight w:val="654"/>
        </w:trPr>
        <w:tc>
          <w:tcPr>
            <w:tcW w:w="666" w:type="dxa"/>
            <w:tcBorders>
              <w:top w:val="single" w:sz="4" w:space="0" w:color="000000"/>
              <w:left w:val="single" w:sz="4" w:space="0" w:color="000000"/>
              <w:bottom w:val="single" w:sz="4" w:space="0" w:color="000000"/>
              <w:right w:val="single" w:sz="4" w:space="0" w:color="000000"/>
            </w:tcBorders>
            <w:hideMark/>
          </w:tcPr>
          <w:p w:rsidR="00DC563A" w:rsidRPr="00C051D3" w:rsidRDefault="00DC563A" w:rsidP="00735F83">
            <w:pPr>
              <w:jc w:val="center"/>
              <w:rPr>
                <w:b/>
                <w:sz w:val="24"/>
                <w:szCs w:val="24"/>
                <w:shd w:val="clear" w:color="auto" w:fill="FFFFFF"/>
              </w:rPr>
            </w:pPr>
            <w:r>
              <w:rPr>
                <w:rFonts w:hint="eastAsia"/>
                <w:b/>
                <w:sz w:val="24"/>
                <w:szCs w:val="24"/>
                <w:shd w:val="clear" w:color="auto" w:fill="FFFFFF"/>
              </w:rPr>
              <w:t>序号</w:t>
            </w:r>
          </w:p>
        </w:tc>
        <w:tc>
          <w:tcPr>
            <w:tcW w:w="1314"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4"/>
                <w:szCs w:val="24"/>
              </w:rPr>
            </w:pPr>
            <w:r>
              <w:rPr>
                <w:rFonts w:hint="eastAsia"/>
                <w:b/>
                <w:sz w:val="24"/>
                <w:szCs w:val="24"/>
                <w:shd w:val="clear" w:color="auto" w:fill="FFFFFF"/>
              </w:rPr>
              <w:t>时间</w:t>
            </w:r>
          </w:p>
        </w:tc>
        <w:tc>
          <w:tcPr>
            <w:tcW w:w="1982"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widowControl/>
              <w:jc w:val="center"/>
              <w:rPr>
                <w:rFonts w:ascii="仿宋" w:eastAsia="仿宋" w:hAnsi="仿宋"/>
                <w:color w:val="000000"/>
                <w:sz w:val="24"/>
                <w:szCs w:val="24"/>
              </w:rPr>
            </w:pPr>
            <w:r>
              <w:rPr>
                <w:rFonts w:hint="eastAsia"/>
                <w:b/>
                <w:sz w:val="24"/>
                <w:szCs w:val="24"/>
                <w:shd w:val="clear" w:color="auto" w:fill="FFFFFF"/>
              </w:rPr>
              <w:t>培训班名称</w:t>
            </w:r>
          </w:p>
        </w:tc>
        <w:tc>
          <w:tcPr>
            <w:tcW w:w="4491"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4"/>
                <w:szCs w:val="24"/>
              </w:rPr>
            </w:pPr>
            <w:r>
              <w:rPr>
                <w:rFonts w:hint="eastAsia"/>
                <w:b/>
                <w:sz w:val="24"/>
                <w:szCs w:val="24"/>
                <w:shd w:val="clear" w:color="auto" w:fill="FFFFFF"/>
              </w:rPr>
              <w:t>培训内容</w:t>
            </w:r>
          </w:p>
        </w:tc>
        <w:tc>
          <w:tcPr>
            <w:tcW w:w="1515"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widowControl/>
              <w:jc w:val="center"/>
              <w:rPr>
                <w:rFonts w:ascii="仿宋" w:eastAsia="仿宋" w:hAnsi="仿宋"/>
                <w:color w:val="000000"/>
                <w:sz w:val="24"/>
                <w:szCs w:val="24"/>
              </w:rPr>
            </w:pPr>
            <w:r>
              <w:rPr>
                <w:rFonts w:hint="eastAsia"/>
                <w:b/>
                <w:sz w:val="24"/>
                <w:szCs w:val="24"/>
                <w:shd w:val="clear" w:color="auto" w:fill="FFFFFF"/>
              </w:rPr>
              <w:t>培训对象</w:t>
            </w:r>
          </w:p>
        </w:tc>
        <w:tc>
          <w:tcPr>
            <w:tcW w:w="1536" w:type="dxa"/>
            <w:tcBorders>
              <w:top w:val="single" w:sz="4" w:space="0" w:color="000000"/>
              <w:left w:val="single" w:sz="4" w:space="0" w:color="000000"/>
              <w:bottom w:val="single" w:sz="4" w:space="0" w:color="000000"/>
              <w:right w:val="single" w:sz="4" w:space="0" w:color="000000"/>
            </w:tcBorders>
            <w:hideMark/>
          </w:tcPr>
          <w:p w:rsidR="00DC563A" w:rsidRPr="00C051D3" w:rsidRDefault="00DC563A" w:rsidP="00735F83">
            <w:pPr>
              <w:spacing w:line="500" w:lineRule="exact"/>
              <w:jc w:val="center"/>
              <w:rPr>
                <w:b/>
                <w:sz w:val="24"/>
                <w:szCs w:val="24"/>
                <w:shd w:val="clear" w:color="auto" w:fill="FFFFFF"/>
              </w:rPr>
            </w:pPr>
            <w:r>
              <w:rPr>
                <w:rFonts w:hint="eastAsia"/>
                <w:b/>
                <w:sz w:val="24"/>
                <w:szCs w:val="24"/>
                <w:shd w:val="clear" w:color="auto" w:fill="FFFFFF"/>
              </w:rPr>
              <w:t>授课老师</w:t>
            </w:r>
          </w:p>
        </w:tc>
        <w:tc>
          <w:tcPr>
            <w:tcW w:w="977" w:type="dxa"/>
            <w:tcBorders>
              <w:top w:val="single" w:sz="4" w:space="0" w:color="000000"/>
              <w:left w:val="single" w:sz="4" w:space="0" w:color="000000"/>
              <w:bottom w:val="single" w:sz="4" w:space="0" w:color="000000"/>
              <w:right w:val="single" w:sz="4" w:space="0" w:color="000000"/>
            </w:tcBorders>
            <w:hideMark/>
          </w:tcPr>
          <w:p w:rsidR="00DC563A" w:rsidRPr="00C051D3" w:rsidRDefault="00DC563A" w:rsidP="00735F83">
            <w:pPr>
              <w:jc w:val="center"/>
              <w:rPr>
                <w:b/>
                <w:sz w:val="24"/>
                <w:szCs w:val="24"/>
                <w:shd w:val="clear" w:color="auto" w:fill="FFFFFF"/>
              </w:rPr>
            </w:pPr>
            <w:r>
              <w:rPr>
                <w:rFonts w:hint="eastAsia"/>
                <w:b/>
                <w:sz w:val="24"/>
                <w:szCs w:val="24"/>
                <w:shd w:val="clear" w:color="auto" w:fill="FFFFFF"/>
              </w:rPr>
              <w:t>培训</w:t>
            </w:r>
          </w:p>
          <w:p w:rsidR="00DC563A" w:rsidRDefault="00DC563A" w:rsidP="00735F83">
            <w:pPr>
              <w:jc w:val="center"/>
              <w:rPr>
                <w:rFonts w:ascii="仿宋" w:eastAsia="仿宋" w:hAnsi="仿宋"/>
                <w:color w:val="000000"/>
                <w:sz w:val="24"/>
                <w:szCs w:val="24"/>
              </w:rPr>
            </w:pPr>
            <w:r>
              <w:rPr>
                <w:rFonts w:hint="eastAsia"/>
                <w:b/>
                <w:sz w:val="24"/>
                <w:szCs w:val="24"/>
                <w:shd w:val="clear" w:color="auto" w:fill="FFFFFF"/>
              </w:rPr>
              <w:t>地点</w:t>
            </w:r>
          </w:p>
        </w:tc>
        <w:tc>
          <w:tcPr>
            <w:tcW w:w="981" w:type="dxa"/>
            <w:tcBorders>
              <w:top w:val="single" w:sz="4" w:space="0" w:color="000000"/>
              <w:left w:val="single" w:sz="4" w:space="0" w:color="000000"/>
              <w:bottom w:val="single" w:sz="4" w:space="0" w:color="000000"/>
              <w:right w:val="single" w:sz="4" w:space="0" w:color="000000"/>
            </w:tcBorders>
            <w:hideMark/>
          </w:tcPr>
          <w:p w:rsidR="00DC563A" w:rsidRPr="00C051D3" w:rsidRDefault="00DC563A" w:rsidP="00735F83">
            <w:pPr>
              <w:jc w:val="center"/>
              <w:rPr>
                <w:b/>
                <w:sz w:val="24"/>
                <w:szCs w:val="24"/>
                <w:shd w:val="clear" w:color="auto" w:fill="FFFFFF"/>
              </w:rPr>
            </w:pPr>
            <w:r>
              <w:rPr>
                <w:rFonts w:hint="eastAsia"/>
                <w:b/>
                <w:sz w:val="24"/>
                <w:szCs w:val="24"/>
                <w:shd w:val="clear" w:color="auto" w:fill="FFFFFF"/>
              </w:rPr>
              <w:t>培训</w:t>
            </w:r>
          </w:p>
          <w:p w:rsidR="00DC563A" w:rsidRDefault="00DC563A" w:rsidP="00735F83">
            <w:pPr>
              <w:jc w:val="center"/>
              <w:rPr>
                <w:rFonts w:ascii="仿宋" w:eastAsia="仿宋" w:hAnsi="仿宋"/>
                <w:color w:val="000000"/>
                <w:sz w:val="24"/>
                <w:szCs w:val="24"/>
              </w:rPr>
            </w:pPr>
            <w:r>
              <w:rPr>
                <w:rFonts w:hint="eastAsia"/>
                <w:b/>
                <w:sz w:val="24"/>
                <w:szCs w:val="24"/>
                <w:shd w:val="clear" w:color="auto" w:fill="FFFFFF"/>
              </w:rPr>
              <w:t>天数</w:t>
            </w:r>
          </w:p>
        </w:tc>
        <w:tc>
          <w:tcPr>
            <w:tcW w:w="968"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4"/>
                <w:szCs w:val="24"/>
              </w:rPr>
            </w:pPr>
            <w:r>
              <w:rPr>
                <w:rFonts w:hint="eastAsia"/>
                <w:b/>
                <w:sz w:val="24"/>
                <w:szCs w:val="24"/>
                <w:shd w:val="clear" w:color="auto" w:fill="FFFFFF"/>
              </w:rPr>
              <w:t>计划培训人数</w:t>
            </w:r>
          </w:p>
        </w:tc>
      </w:tr>
      <w:tr w:rsidR="00DC563A" w:rsidTr="00735F83">
        <w:trPr>
          <w:trHeight w:val="668"/>
        </w:trPr>
        <w:tc>
          <w:tcPr>
            <w:tcW w:w="666"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1</w:t>
            </w:r>
          </w:p>
        </w:tc>
        <w:tc>
          <w:tcPr>
            <w:tcW w:w="1314"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left"/>
              <w:rPr>
                <w:rFonts w:ascii="仿宋" w:eastAsia="仿宋" w:hAnsi="仿宋"/>
                <w:color w:val="000000"/>
                <w:sz w:val="22"/>
              </w:rPr>
            </w:pPr>
            <w:r>
              <w:rPr>
                <w:rFonts w:ascii="仿宋" w:eastAsia="仿宋" w:hAnsi="仿宋" w:hint="eastAsia"/>
                <w:color w:val="000000"/>
                <w:sz w:val="22"/>
              </w:rPr>
              <w:t>6月9日-10日</w:t>
            </w:r>
          </w:p>
        </w:tc>
        <w:tc>
          <w:tcPr>
            <w:tcW w:w="1982"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widowControl/>
              <w:rPr>
                <w:rFonts w:ascii="仿宋" w:eastAsia="仿宋" w:hAnsi="仿宋"/>
                <w:sz w:val="22"/>
              </w:rPr>
            </w:pPr>
            <w:r>
              <w:rPr>
                <w:rFonts w:ascii="仿宋" w:eastAsia="仿宋" w:hAnsi="仿宋" w:hint="eastAsia"/>
                <w:sz w:val="22"/>
              </w:rPr>
              <w:t>第1期助理人员培训班（面授）</w:t>
            </w:r>
          </w:p>
        </w:tc>
        <w:tc>
          <w:tcPr>
            <w:tcW w:w="4491" w:type="dxa"/>
            <w:vMerge w:val="restart"/>
            <w:tcBorders>
              <w:top w:val="single" w:sz="4" w:space="0" w:color="000000"/>
              <w:left w:val="single" w:sz="4" w:space="0" w:color="000000"/>
              <w:bottom w:val="single" w:sz="4" w:space="0" w:color="000000"/>
              <w:right w:val="single" w:sz="4" w:space="0" w:color="000000"/>
            </w:tcBorders>
            <w:hideMark/>
          </w:tcPr>
          <w:p w:rsidR="00DC563A" w:rsidRDefault="00DC563A" w:rsidP="00735F83">
            <w:pPr>
              <w:widowControl/>
              <w:rPr>
                <w:rFonts w:ascii="仿宋" w:eastAsia="仿宋" w:hAnsi="仿宋"/>
                <w:sz w:val="22"/>
              </w:rPr>
            </w:pPr>
            <w:r>
              <w:rPr>
                <w:rFonts w:ascii="仿宋" w:eastAsia="仿宋" w:hAnsi="仿宋" w:hint="eastAsia"/>
                <w:sz w:val="22"/>
              </w:rPr>
              <w:t>1.新审计报告准则；</w:t>
            </w:r>
          </w:p>
          <w:p w:rsidR="00DC563A" w:rsidRDefault="00DC563A" w:rsidP="00735F83">
            <w:pPr>
              <w:widowControl/>
              <w:rPr>
                <w:rFonts w:ascii="仿宋" w:eastAsia="仿宋" w:hAnsi="仿宋" w:hint="eastAsia"/>
                <w:sz w:val="22"/>
              </w:rPr>
            </w:pPr>
            <w:r>
              <w:rPr>
                <w:rFonts w:ascii="仿宋" w:eastAsia="仿宋" w:hAnsi="仿宋" w:hint="eastAsia"/>
                <w:sz w:val="22"/>
              </w:rPr>
              <w:t>2.收入准则最新变化与解析；</w:t>
            </w:r>
          </w:p>
          <w:p w:rsidR="00DC563A" w:rsidRDefault="00DC563A" w:rsidP="00735F83">
            <w:pPr>
              <w:widowControl/>
              <w:rPr>
                <w:rFonts w:ascii="仿宋" w:eastAsia="仿宋" w:hAnsi="仿宋" w:hint="eastAsia"/>
                <w:sz w:val="22"/>
              </w:rPr>
            </w:pPr>
            <w:r>
              <w:rPr>
                <w:rFonts w:ascii="仿宋" w:eastAsia="仿宋" w:hAnsi="仿宋" w:hint="eastAsia"/>
                <w:sz w:val="22"/>
              </w:rPr>
              <w:t>3.审计工作底稿编制、管理；</w:t>
            </w:r>
          </w:p>
          <w:p w:rsidR="00DC563A" w:rsidRDefault="00DC563A" w:rsidP="00735F83">
            <w:pPr>
              <w:widowControl/>
              <w:rPr>
                <w:rFonts w:ascii="仿宋" w:eastAsia="仿宋" w:hAnsi="仿宋"/>
                <w:sz w:val="22"/>
              </w:rPr>
            </w:pPr>
            <w:r>
              <w:rPr>
                <w:rFonts w:ascii="仿宋" w:eastAsia="仿宋" w:hAnsi="仿宋" w:hint="eastAsia"/>
                <w:sz w:val="22"/>
              </w:rPr>
              <w:t>4.压力与情绪管理、高效沟通；</w:t>
            </w:r>
          </w:p>
        </w:tc>
        <w:tc>
          <w:tcPr>
            <w:tcW w:w="1515" w:type="dxa"/>
            <w:vMerge w:val="restart"/>
            <w:tcBorders>
              <w:top w:val="single" w:sz="4" w:space="0" w:color="000000"/>
              <w:left w:val="single" w:sz="4" w:space="0" w:color="000000"/>
              <w:bottom w:val="single" w:sz="4" w:space="0" w:color="000000"/>
              <w:right w:val="single" w:sz="4" w:space="0" w:color="000000"/>
            </w:tcBorders>
            <w:hideMark/>
          </w:tcPr>
          <w:p w:rsidR="00DC563A" w:rsidRDefault="00DC563A" w:rsidP="00735F83">
            <w:pPr>
              <w:rPr>
                <w:rFonts w:ascii="仿宋" w:eastAsia="仿宋" w:hAnsi="仿宋" w:cs="宋体"/>
                <w:color w:val="000000"/>
                <w:sz w:val="22"/>
              </w:rPr>
            </w:pPr>
            <w:r>
              <w:rPr>
                <w:rFonts w:ascii="仿宋" w:eastAsia="仿宋" w:hAnsi="仿宋" w:cs="宋体" w:hint="eastAsia"/>
                <w:color w:val="000000"/>
                <w:sz w:val="22"/>
              </w:rPr>
              <w:t>助理人员</w:t>
            </w:r>
          </w:p>
        </w:tc>
        <w:tc>
          <w:tcPr>
            <w:tcW w:w="1536" w:type="dxa"/>
            <w:vMerge w:val="restart"/>
            <w:tcBorders>
              <w:top w:val="single" w:sz="4" w:space="0" w:color="000000"/>
              <w:left w:val="single" w:sz="4" w:space="0" w:color="000000"/>
              <w:bottom w:val="single" w:sz="4" w:space="0" w:color="000000"/>
              <w:right w:val="single" w:sz="4" w:space="0" w:color="000000"/>
            </w:tcBorders>
            <w:hideMark/>
          </w:tcPr>
          <w:p w:rsidR="00DC563A" w:rsidRDefault="00DC563A" w:rsidP="00735F83">
            <w:pPr>
              <w:widowControl/>
              <w:rPr>
                <w:rFonts w:ascii="仿宋" w:eastAsia="仿宋" w:hAnsi="仿宋"/>
                <w:sz w:val="22"/>
              </w:rPr>
            </w:pPr>
            <w:r>
              <w:rPr>
                <w:rFonts w:ascii="仿宋" w:eastAsia="仿宋" w:hAnsi="仿宋" w:hint="eastAsia"/>
                <w:sz w:val="22"/>
              </w:rPr>
              <w:t>会计师事务所、高等院校专家、学者</w:t>
            </w:r>
          </w:p>
        </w:tc>
        <w:tc>
          <w:tcPr>
            <w:tcW w:w="977" w:type="dxa"/>
            <w:vMerge w:val="restart"/>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广州</w:t>
            </w:r>
          </w:p>
        </w:tc>
        <w:tc>
          <w:tcPr>
            <w:tcW w:w="981" w:type="dxa"/>
            <w:vMerge w:val="restart"/>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2天/期</w:t>
            </w:r>
          </w:p>
        </w:tc>
        <w:tc>
          <w:tcPr>
            <w:tcW w:w="968" w:type="dxa"/>
            <w:vMerge w:val="restart"/>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100人/期</w:t>
            </w:r>
          </w:p>
        </w:tc>
      </w:tr>
      <w:tr w:rsidR="00DC563A" w:rsidTr="00735F83">
        <w:trPr>
          <w:trHeight w:val="668"/>
        </w:trPr>
        <w:tc>
          <w:tcPr>
            <w:tcW w:w="666"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2</w:t>
            </w:r>
          </w:p>
        </w:tc>
        <w:tc>
          <w:tcPr>
            <w:tcW w:w="1314"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left"/>
              <w:rPr>
                <w:rFonts w:ascii="仿宋" w:eastAsia="仿宋" w:hAnsi="仿宋"/>
                <w:color w:val="000000"/>
                <w:sz w:val="22"/>
              </w:rPr>
            </w:pPr>
            <w:r>
              <w:rPr>
                <w:rFonts w:ascii="仿宋" w:eastAsia="仿宋" w:hAnsi="仿宋" w:hint="eastAsia"/>
                <w:color w:val="000000"/>
                <w:sz w:val="22"/>
              </w:rPr>
              <w:t>7月7日-8日</w:t>
            </w:r>
          </w:p>
        </w:tc>
        <w:tc>
          <w:tcPr>
            <w:tcW w:w="1982" w:type="dxa"/>
            <w:tcBorders>
              <w:top w:val="single" w:sz="4" w:space="0" w:color="000000"/>
              <w:left w:val="single" w:sz="4" w:space="0" w:color="000000"/>
              <w:bottom w:val="single" w:sz="4" w:space="0" w:color="000000"/>
              <w:right w:val="single" w:sz="4" w:space="0" w:color="000000"/>
            </w:tcBorders>
            <w:hideMark/>
          </w:tcPr>
          <w:p w:rsidR="00DC563A" w:rsidRDefault="00DC563A" w:rsidP="00735F83">
            <w:r>
              <w:rPr>
                <w:rFonts w:ascii="仿宋" w:eastAsia="仿宋" w:hAnsi="仿宋" w:hint="eastAsia"/>
                <w:sz w:val="22"/>
              </w:rPr>
              <w:t>第2期助理人员培训班（面授）</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563A" w:rsidRDefault="00DC563A" w:rsidP="00735F83">
            <w:pPr>
              <w:widowControl/>
              <w:jc w:val="left"/>
              <w:rPr>
                <w:rFonts w:ascii="仿宋" w:eastAsia="仿宋" w:hAnsi="仿宋"/>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563A" w:rsidRDefault="00DC563A" w:rsidP="00735F83">
            <w:pPr>
              <w:widowControl/>
              <w:jc w:val="left"/>
              <w:rPr>
                <w:rFonts w:ascii="仿宋" w:eastAsia="仿宋" w:hAnsi="仿宋"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563A" w:rsidRDefault="00DC563A" w:rsidP="00735F83">
            <w:pPr>
              <w:widowControl/>
              <w:jc w:val="left"/>
              <w:rPr>
                <w:rFonts w:ascii="仿宋" w:eastAsia="仿宋" w:hAnsi="仿宋"/>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563A" w:rsidRDefault="00DC563A" w:rsidP="00735F83">
            <w:pPr>
              <w:widowControl/>
              <w:jc w:val="left"/>
              <w:rPr>
                <w:rFonts w:ascii="仿宋" w:eastAsia="仿宋" w:hAnsi="仿宋"/>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563A" w:rsidRDefault="00DC563A" w:rsidP="00735F83">
            <w:pPr>
              <w:widowControl/>
              <w:jc w:val="left"/>
              <w:rPr>
                <w:rFonts w:ascii="仿宋" w:eastAsia="仿宋" w:hAnsi="仿宋"/>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563A" w:rsidRDefault="00DC563A" w:rsidP="00735F83">
            <w:pPr>
              <w:widowControl/>
              <w:jc w:val="left"/>
              <w:rPr>
                <w:rFonts w:ascii="仿宋" w:eastAsia="仿宋" w:hAnsi="仿宋"/>
                <w:color w:val="000000"/>
                <w:sz w:val="22"/>
              </w:rPr>
            </w:pPr>
          </w:p>
        </w:tc>
      </w:tr>
      <w:tr w:rsidR="00DC563A" w:rsidTr="00735F83">
        <w:trPr>
          <w:trHeight w:val="668"/>
        </w:trPr>
        <w:tc>
          <w:tcPr>
            <w:tcW w:w="666"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3</w:t>
            </w:r>
          </w:p>
        </w:tc>
        <w:tc>
          <w:tcPr>
            <w:tcW w:w="1314"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left"/>
              <w:rPr>
                <w:rFonts w:ascii="仿宋" w:eastAsia="仿宋" w:hAnsi="仿宋"/>
                <w:color w:val="000000"/>
                <w:sz w:val="22"/>
              </w:rPr>
            </w:pPr>
            <w:r>
              <w:rPr>
                <w:rFonts w:ascii="仿宋" w:eastAsia="仿宋" w:hAnsi="仿宋" w:hint="eastAsia"/>
                <w:color w:val="000000"/>
                <w:sz w:val="22"/>
              </w:rPr>
              <w:t>8月4日-5日</w:t>
            </w:r>
          </w:p>
        </w:tc>
        <w:tc>
          <w:tcPr>
            <w:tcW w:w="1982" w:type="dxa"/>
            <w:tcBorders>
              <w:top w:val="single" w:sz="4" w:space="0" w:color="000000"/>
              <w:left w:val="single" w:sz="4" w:space="0" w:color="000000"/>
              <w:bottom w:val="single" w:sz="4" w:space="0" w:color="000000"/>
              <w:right w:val="single" w:sz="4" w:space="0" w:color="000000"/>
            </w:tcBorders>
            <w:hideMark/>
          </w:tcPr>
          <w:p w:rsidR="00DC563A" w:rsidRDefault="00DC563A" w:rsidP="00735F83">
            <w:r>
              <w:rPr>
                <w:rFonts w:ascii="仿宋" w:eastAsia="仿宋" w:hAnsi="仿宋" w:hint="eastAsia"/>
                <w:sz w:val="22"/>
              </w:rPr>
              <w:t>第3期助理人员培训班（面授）</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563A" w:rsidRDefault="00DC563A" w:rsidP="00735F83">
            <w:pPr>
              <w:widowControl/>
              <w:jc w:val="left"/>
              <w:rPr>
                <w:rFonts w:ascii="仿宋" w:eastAsia="仿宋" w:hAnsi="仿宋"/>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563A" w:rsidRDefault="00DC563A" w:rsidP="00735F83">
            <w:pPr>
              <w:widowControl/>
              <w:jc w:val="left"/>
              <w:rPr>
                <w:rFonts w:ascii="仿宋" w:eastAsia="仿宋" w:hAnsi="仿宋"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563A" w:rsidRDefault="00DC563A" w:rsidP="00735F83">
            <w:pPr>
              <w:widowControl/>
              <w:jc w:val="left"/>
              <w:rPr>
                <w:rFonts w:ascii="仿宋" w:eastAsia="仿宋" w:hAnsi="仿宋"/>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563A" w:rsidRDefault="00DC563A" w:rsidP="00735F83">
            <w:pPr>
              <w:widowControl/>
              <w:jc w:val="left"/>
              <w:rPr>
                <w:rFonts w:ascii="仿宋" w:eastAsia="仿宋" w:hAnsi="仿宋"/>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563A" w:rsidRDefault="00DC563A" w:rsidP="00735F83">
            <w:pPr>
              <w:widowControl/>
              <w:jc w:val="left"/>
              <w:rPr>
                <w:rFonts w:ascii="仿宋" w:eastAsia="仿宋" w:hAnsi="仿宋"/>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563A" w:rsidRDefault="00DC563A" w:rsidP="00735F83">
            <w:pPr>
              <w:widowControl/>
              <w:jc w:val="left"/>
              <w:rPr>
                <w:rFonts w:ascii="仿宋" w:eastAsia="仿宋" w:hAnsi="仿宋"/>
                <w:color w:val="000000"/>
                <w:sz w:val="22"/>
              </w:rPr>
            </w:pPr>
          </w:p>
        </w:tc>
      </w:tr>
      <w:tr w:rsidR="00DC563A" w:rsidTr="00735F83">
        <w:trPr>
          <w:trHeight w:val="668"/>
        </w:trPr>
        <w:tc>
          <w:tcPr>
            <w:tcW w:w="666"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center"/>
              <w:rPr>
                <w:rFonts w:ascii="仿宋" w:eastAsia="仿宋" w:hAnsi="仿宋"/>
                <w:color w:val="000000"/>
                <w:sz w:val="22"/>
              </w:rPr>
            </w:pPr>
            <w:r>
              <w:rPr>
                <w:rFonts w:ascii="仿宋" w:eastAsia="仿宋" w:hAnsi="仿宋" w:hint="eastAsia"/>
                <w:color w:val="000000"/>
                <w:sz w:val="22"/>
              </w:rPr>
              <w:t>4</w:t>
            </w:r>
          </w:p>
        </w:tc>
        <w:tc>
          <w:tcPr>
            <w:tcW w:w="1314" w:type="dxa"/>
            <w:tcBorders>
              <w:top w:val="single" w:sz="4" w:space="0" w:color="000000"/>
              <w:left w:val="single" w:sz="4" w:space="0" w:color="000000"/>
              <w:bottom w:val="single" w:sz="4" w:space="0" w:color="000000"/>
              <w:right w:val="single" w:sz="4" w:space="0" w:color="000000"/>
            </w:tcBorders>
            <w:hideMark/>
          </w:tcPr>
          <w:p w:rsidR="00DC563A" w:rsidRDefault="00DC563A" w:rsidP="00735F83">
            <w:pPr>
              <w:jc w:val="left"/>
              <w:rPr>
                <w:rFonts w:ascii="仿宋" w:eastAsia="仿宋" w:hAnsi="仿宋"/>
                <w:color w:val="000000"/>
                <w:sz w:val="22"/>
              </w:rPr>
            </w:pPr>
            <w:r>
              <w:rPr>
                <w:rFonts w:ascii="仿宋" w:eastAsia="仿宋" w:hAnsi="仿宋" w:hint="eastAsia"/>
                <w:color w:val="000000"/>
                <w:sz w:val="22"/>
              </w:rPr>
              <w:t>10月27日-28日</w:t>
            </w:r>
          </w:p>
        </w:tc>
        <w:tc>
          <w:tcPr>
            <w:tcW w:w="1982" w:type="dxa"/>
            <w:tcBorders>
              <w:top w:val="single" w:sz="4" w:space="0" w:color="000000"/>
              <w:left w:val="single" w:sz="4" w:space="0" w:color="000000"/>
              <w:bottom w:val="single" w:sz="4" w:space="0" w:color="000000"/>
              <w:right w:val="single" w:sz="4" w:space="0" w:color="000000"/>
            </w:tcBorders>
            <w:hideMark/>
          </w:tcPr>
          <w:p w:rsidR="00DC563A" w:rsidRDefault="00DC563A" w:rsidP="00735F83">
            <w:r>
              <w:rPr>
                <w:rFonts w:ascii="仿宋" w:eastAsia="仿宋" w:hAnsi="仿宋" w:hint="eastAsia"/>
                <w:sz w:val="22"/>
              </w:rPr>
              <w:t>第4期助理人员培训班（面授）</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563A" w:rsidRDefault="00DC563A" w:rsidP="00735F83">
            <w:pPr>
              <w:widowControl/>
              <w:jc w:val="left"/>
              <w:rPr>
                <w:rFonts w:ascii="仿宋" w:eastAsia="仿宋" w:hAnsi="仿宋"/>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563A" w:rsidRDefault="00DC563A" w:rsidP="00735F83">
            <w:pPr>
              <w:widowControl/>
              <w:jc w:val="left"/>
              <w:rPr>
                <w:rFonts w:ascii="仿宋" w:eastAsia="仿宋" w:hAnsi="仿宋" w:cs="宋体"/>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563A" w:rsidRDefault="00DC563A" w:rsidP="00735F83">
            <w:pPr>
              <w:widowControl/>
              <w:jc w:val="left"/>
              <w:rPr>
                <w:rFonts w:ascii="仿宋" w:eastAsia="仿宋" w:hAnsi="仿宋"/>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563A" w:rsidRDefault="00DC563A" w:rsidP="00735F83">
            <w:pPr>
              <w:widowControl/>
              <w:jc w:val="left"/>
              <w:rPr>
                <w:rFonts w:ascii="仿宋" w:eastAsia="仿宋" w:hAnsi="仿宋"/>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563A" w:rsidRDefault="00DC563A" w:rsidP="00735F83">
            <w:pPr>
              <w:widowControl/>
              <w:jc w:val="left"/>
              <w:rPr>
                <w:rFonts w:ascii="仿宋" w:eastAsia="仿宋" w:hAnsi="仿宋"/>
                <w:color w:val="00000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C563A" w:rsidRDefault="00DC563A" w:rsidP="00735F83">
            <w:pPr>
              <w:widowControl/>
              <w:jc w:val="left"/>
              <w:rPr>
                <w:rFonts w:ascii="仿宋" w:eastAsia="仿宋" w:hAnsi="仿宋"/>
                <w:color w:val="000000"/>
                <w:sz w:val="22"/>
              </w:rPr>
            </w:pPr>
          </w:p>
        </w:tc>
      </w:tr>
    </w:tbl>
    <w:p w:rsidR="00DC563A" w:rsidRDefault="00DC563A" w:rsidP="00DC563A">
      <w:pPr>
        <w:widowControl/>
        <w:jc w:val="center"/>
        <w:rPr>
          <w:rFonts w:ascii="宋体" w:hAnsi="宋体" w:cs="宋体" w:hint="eastAsia"/>
          <w:b/>
          <w:bCs/>
          <w:color w:val="000000"/>
          <w:kern w:val="0"/>
          <w:sz w:val="22"/>
        </w:rPr>
      </w:pPr>
    </w:p>
    <w:p w:rsidR="00DC563A" w:rsidRDefault="00DC563A" w:rsidP="00DC563A">
      <w:pPr>
        <w:jc w:val="center"/>
        <w:rPr>
          <w:rFonts w:ascii="宋体" w:hAnsi="宋体" w:cs="宋体" w:hint="eastAsia"/>
          <w:sz w:val="22"/>
        </w:rPr>
      </w:pPr>
    </w:p>
    <w:p w:rsidR="00DC563A" w:rsidRDefault="00DC563A" w:rsidP="00DC563A">
      <w:pPr>
        <w:widowControl/>
        <w:jc w:val="left"/>
        <w:rPr>
          <w:rFonts w:ascii="宋体" w:hAnsi="宋体" w:cs="宋体"/>
          <w:kern w:val="0"/>
          <w:sz w:val="22"/>
        </w:rPr>
        <w:sectPr w:rsidR="00DC563A">
          <w:pgSz w:w="16838" w:h="11906" w:orient="landscape"/>
          <w:pgMar w:top="1797" w:right="1440" w:bottom="1797" w:left="1440" w:header="851" w:footer="992" w:gutter="0"/>
          <w:cols w:space="720"/>
        </w:sectPr>
      </w:pPr>
    </w:p>
    <w:p w:rsidR="00CF1A63" w:rsidRPr="00DC563A" w:rsidRDefault="00CF1A63">
      <w:pPr>
        <w:rPr>
          <w:rFonts w:hint="eastAsia"/>
        </w:rPr>
      </w:pPr>
    </w:p>
    <w:sectPr w:rsidR="00CF1A63" w:rsidRPr="00DC56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F5B" w:rsidRDefault="00DC563A">
    <w:pPr>
      <w:pStyle w:val="a4"/>
      <w:jc w:val="right"/>
    </w:pPr>
    <w:r>
      <w:rPr>
        <w:rFonts w:hint="eastAsia"/>
      </w:rPr>
      <w:t>—</w:t>
    </w:r>
    <w:r>
      <w:fldChar w:fldCharType="begin"/>
    </w:r>
    <w:r>
      <w:instrText>PAGE   \* MERGEFORMAT</w:instrText>
    </w:r>
    <w:r>
      <w:fldChar w:fldCharType="separate"/>
    </w:r>
    <w:r w:rsidRPr="00DC563A">
      <w:rPr>
        <w:noProof/>
        <w:lang w:val="zh-CN"/>
      </w:rPr>
      <w:t>1</w:t>
    </w:r>
    <w:r>
      <w:fldChar w:fldCharType="end"/>
    </w:r>
    <w:r>
      <w:rPr>
        <w:rFonts w:hint="eastAsia"/>
      </w:rPr>
      <w:t>—</w:t>
    </w:r>
  </w:p>
  <w:p w:rsidR="00FD3F5B" w:rsidRDefault="00DC563A">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D6C" w:rsidRDefault="00DC563A">
    <w:pPr>
      <w:pStyle w:val="a3"/>
    </w:pPr>
    <w:r>
      <w:rPr>
        <w:noProof/>
      </w:rPr>
      <w:drawing>
        <wp:inline distT="0" distB="0" distL="0" distR="0" wp14:anchorId="727319C9" wp14:editId="44B13532">
          <wp:extent cx="771525" cy="257175"/>
          <wp:effectExtent l="0" t="0" r="9525" b="9525"/>
          <wp:docPr id="1" name="图片 1" descr="{95FFBC2B-2551-4877-9AA5-6E0258EB25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5FFBC2B-2551-4877-9AA5-6E0258EB255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F6EDC"/>
    <w:multiLevelType w:val="hybridMultilevel"/>
    <w:tmpl w:val="13C00970"/>
    <w:lvl w:ilvl="0" w:tplc="DCF05FC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64CA57EA"/>
    <w:multiLevelType w:val="hybridMultilevel"/>
    <w:tmpl w:val="2AFA2604"/>
    <w:lvl w:ilvl="0" w:tplc="B34A8FE8">
      <w:start w:val="1"/>
      <w:numFmt w:val="decimal"/>
      <w:lvlText w:val="%1."/>
      <w:lvlJc w:val="left"/>
      <w:pPr>
        <w:ind w:left="1160" w:hanging="360"/>
      </w:pPr>
    </w:lvl>
    <w:lvl w:ilvl="1" w:tplc="04090019">
      <w:start w:val="1"/>
      <w:numFmt w:val="lowerLetter"/>
      <w:lvlText w:val="%2)"/>
      <w:lvlJc w:val="left"/>
      <w:pPr>
        <w:ind w:left="1640" w:hanging="420"/>
      </w:pPr>
    </w:lvl>
    <w:lvl w:ilvl="2" w:tplc="0409001B">
      <w:start w:val="1"/>
      <w:numFmt w:val="lowerRoman"/>
      <w:lvlText w:val="%3."/>
      <w:lvlJc w:val="right"/>
      <w:pPr>
        <w:ind w:left="2060" w:hanging="420"/>
      </w:pPr>
    </w:lvl>
    <w:lvl w:ilvl="3" w:tplc="0409000F">
      <w:start w:val="1"/>
      <w:numFmt w:val="decimal"/>
      <w:lvlText w:val="%4."/>
      <w:lvlJc w:val="left"/>
      <w:pPr>
        <w:ind w:left="2480" w:hanging="420"/>
      </w:pPr>
    </w:lvl>
    <w:lvl w:ilvl="4" w:tplc="04090019">
      <w:start w:val="1"/>
      <w:numFmt w:val="lowerLetter"/>
      <w:lvlText w:val="%5)"/>
      <w:lvlJc w:val="left"/>
      <w:pPr>
        <w:ind w:left="2900" w:hanging="420"/>
      </w:pPr>
    </w:lvl>
    <w:lvl w:ilvl="5" w:tplc="0409001B">
      <w:start w:val="1"/>
      <w:numFmt w:val="lowerRoman"/>
      <w:lvlText w:val="%6."/>
      <w:lvlJc w:val="right"/>
      <w:pPr>
        <w:ind w:left="3320" w:hanging="420"/>
      </w:pPr>
    </w:lvl>
    <w:lvl w:ilvl="6" w:tplc="0409000F">
      <w:start w:val="1"/>
      <w:numFmt w:val="decimal"/>
      <w:lvlText w:val="%7."/>
      <w:lvlJc w:val="left"/>
      <w:pPr>
        <w:ind w:left="3740" w:hanging="420"/>
      </w:pPr>
    </w:lvl>
    <w:lvl w:ilvl="7" w:tplc="04090019">
      <w:start w:val="1"/>
      <w:numFmt w:val="lowerLetter"/>
      <w:lvlText w:val="%8)"/>
      <w:lvlJc w:val="left"/>
      <w:pPr>
        <w:ind w:left="4160" w:hanging="420"/>
      </w:pPr>
    </w:lvl>
    <w:lvl w:ilvl="8" w:tplc="0409001B">
      <w:start w:val="1"/>
      <w:numFmt w:val="lowerRoman"/>
      <w:lvlText w:val="%9."/>
      <w:lvlJc w:val="right"/>
      <w:pPr>
        <w:ind w:left="4580" w:hanging="420"/>
      </w:pPr>
    </w:lvl>
  </w:abstractNum>
  <w:abstractNum w:abstractNumId="2">
    <w:nsid w:val="746E64A1"/>
    <w:multiLevelType w:val="hybridMultilevel"/>
    <w:tmpl w:val="C5B2C930"/>
    <w:lvl w:ilvl="0" w:tplc="322E8FE4">
      <w:start w:val="1"/>
      <w:numFmt w:val="decimal"/>
      <w:lvlText w:val="%1."/>
      <w:lvlJc w:val="left"/>
      <w:pPr>
        <w:ind w:left="360" w:hanging="360"/>
      </w:pPr>
      <w:rPr>
        <w:color w:val="000000"/>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770A1E3B"/>
    <w:multiLevelType w:val="hybridMultilevel"/>
    <w:tmpl w:val="88E8A268"/>
    <w:lvl w:ilvl="0" w:tplc="DFE6F6A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63A"/>
    <w:rsid w:val="00CF1A63"/>
    <w:rsid w:val="00DC5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63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C56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C563A"/>
    <w:rPr>
      <w:rFonts w:ascii="Calibri" w:eastAsia="宋体" w:hAnsi="Calibri" w:cs="Times New Roman"/>
      <w:sz w:val="18"/>
      <w:szCs w:val="18"/>
    </w:rPr>
  </w:style>
  <w:style w:type="paragraph" w:styleId="a4">
    <w:name w:val="footer"/>
    <w:basedOn w:val="a"/>
    <w:link w:val="Char0"/>
    <w:uiPriority w:val="99"/>
    <w:rsid w:val="00DC563A"/>
    <w:pPr>
      <w:tabs>
        <w:tab w:val="center" w:pos="4153"/>
        <w:tab w:val="right" w:pos="8306"/>
      </w:tabs>
      <w:snapToGrid w:val="0"/>
      <w:jc w:val="left"/>
    </w:pPr>
    <w:rPr>
      <w:sz w:val="18"/>
      <w:szCs w:val="18"/>
    </w:rPr>
  </w:style>
  <w:style w:type="character" w:customStyle="1" w:styleId="Char0">
    <w:name w:val="页脚 Char"/>
    <w:basedOn w:val="a0"/>
    <w:link w:val="a4"/>
    <w:uiPriority w:val="99"/>
    <w:rsid w:val="00DC563A"/>
    <w:rPr>
      <w:rFonts w:ascii="Calibri" w:eastAsia="宋体" w:hAnsi="Calibri" w:cs="Times New Roman"/>
      <w:sz w:val="18"/>
      <w:szCs w:val="18"/>
    </w:rPr>
  </w:style>
  <w:style w:type="paragraph" w:styleId="a5">
    <w:name w:val="List Paragraph"/>
    <w:basedOn w:val="a"/>
    <w:uiPriority w:val="34"/>
    <w:qFormat/>
    <w:rsid w:val="00DC563A"/>
    <w:pPr>
      <w:ind w:firstLineChars="200" w:firstLine="420"/>
    </w:pPr>
  </w:style>
  <w:style w:type="paragraph" w:styleId="a6">
    <w:name w:val="Balloon Text"/>
    <w:basedOn w:val="a"/>
    <w:link w:val="Char1"/>
    <w:uiPriority w:val="99"/>
    <w:semiHidden/>
    <w:unhideWhenUsed/>
    <w:rsid w:val="00DC563A"/>
    <w:rPr>
      <w:sz w:val="18"/>
      <w:szCs w:val="18"/>
    </w:rPr>
  </w:style>
  <w:style w:type="character" w:customStyle="1" w:styleId="Char1">
    <w:name w:val="批注框文本 Char"/>
    <w:basedOn w:val="a0"/>
    <w:link w:val="a6"/>
    <w:uiPriority w:val="99"/>
    <w:semiHidden/>
    <w:rsid w:val="00DC563A"/>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63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C56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C563A"/>
    <w:rPr>
      <w:rFonts w:ascii="Calibri" w:eastAsia="宋体" w:hAnsi="Calibri" w:cs="Times New Roman"/>
      <w:sz w:val="18"/>
      <w:szCs w:val="18"/>
    </w:rPr>
  </w:style>
  <w:style w:type="paragraph" w:styleId="a4">
    <w:name w:val="footer"/>
    <w:basedOn w:val="a"/>
    <w:link w:val="Char0"/>
    <w:uiPriority w:val="99"/>
    <w:rsid w:val="00DC563A"/>
    <w:pPr>
      <w:tabs>
        <w:tab w:val="center" w:pos="4153"/>
        <w:tab w:val="right" w:pos="8306"/>
      </w:tabs>
      <w:snapToGrid w:val="0"/>
      <w:jc w:val="left"/>
    </w:pPr>
    <w:rPr>
      <w:sz w:val="18"/>
      <w:szCs w:val="18"/>
    </w:rPr>
  </w:style>
  <w:style w:type="character" w:customStyle="1" w:styleId="Char0">
    <w:name w:val="页脚 Char"/>
    <w:basedOn w:val="a0"/>
    <w:link w:val="a4"/>
    <w:uiPriority w:val="99"/>
    <w:rsid w:val="00DC563A"/>
    <w:rPr>
      <w:rFonts w:ascii="Calibri" w:eastAsia="宋体" w:hAnsi="Calibri" w:cs="Times New Roman"/>
      <w:sz w:val="18"/>
      <w:szCs w:val="18"/>
    </w:rPr>
  </w:style>
  <w:style w:type="paragraph" w:styleId="a5">
    <w:name w:val="List Paragraph"/>
    <w:basedOn w:val="a"/>
    <w:uiPriority w:val="34"/>
    <w:qFormat/>
    <w:rsid w:val="00DC563A"/>
    <w:pPr>
      <w:ind w:firstLineChars="200" w:firstLine="420"/>
    </w:pPr>
  </w:style>
  <w:style w:type="paragraph" w:styleId="a6">
    <w:name w:val="Balloon Text"/>
    <w:basedOn w:val="a"/>
    <w:link w:val="Char1"/>
    <w:uiPriority w:val="99"/>
    <w:semiHidden/>
    <w:unhideWhenUsed/>
    <w:rsid w:val="00DC563A"/>
    <w:rPr>
      <w:sz w:val="18"/>
      <w:szCs w:val="18"/>
    </w:rPr>
  </w:style>
  <w:style w:type="character" w:customStyle="1" w:styleId="Char1">
    <w:name w:val="批注框文本 Char"/>
    <w:basedOn w:val="a0"/>
    <w:link w:val="a6"/>
    <w:uiPriority w:val="99"/>
    <w:semiHidden/>
    <w:rsid w:val="00DC563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1052</Words>
  <Characters>5997</Characters>
  <Application>Microsoft Office Word</Application>
  <DocSecurity>0</DocSecurity>
  <Lines>49</Lines>
  <Paragraphs>14</Paragraphs>
  <ScaleCrop>false</ScaleCrop>
  <Company>szx</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lianghb</dc:creator>
  <cp:keywords/>
  <dc:description/>
  <cp:lastModifiedBy>lianghb</cp:lastModifiedBy>
  <cp:revision>1</cp:revision>
  <dcterms:created xsi:type="dcterms:W3CDTF">2018-04-20T08:14:00Z</dcterms:created>
  <dcterms:modified xsi:type="dcterms:W3CDTF">2018-04-20T08:15:00Z</dcterms:modified>
</cp:coreProperties>
</file>